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EF80A" w14:textId="77777777" w:rsidR="007C7B30" w:rsidRDefault="007C7B30" w:rsidP="00B955E8">
      <w:pPr>
        <w:pStyle w:val="NoSpacing"/>
        <w:ind w:firstLine="720"/>
        <w:rPr>
          <w:rFonts w:ascii="Times New Roman" w:hAnsi="Times New Roman" w:cs="Times New Roman"/>
          <w:sz w:val="184"/>
          <w:szCs w:val="184"/>
        </w:rPr>
      </w:pPr>
      <w:r>
        <w:rPr>
          <w:rFonts w:ascii="Times New Roman" w:hAnsi="Times New Roman" w:cs="Times New Roman"/>
          <w:color w:val="8DD0EF"/>
          <w:sz w:val="192"/>
          <w:szCs w:val="192"/>
        </w:rPr>
        <w:t>PROPOSAL</w:t>
      </w:r>
    </w:p>
    <w:p w14:paraId="4A5E5AD8" w14:textId="77777777" w:rsidR="007C7B30" w:rsidRDefault="007C7B30" w:rsidP="007C7B30">
      <w:pPr>
        <w:pStyle w:val="NoSpacing"/>
        <w:rPr>
          <w:rFonts w:ascii="Arial" w:hAnsi="Arial" w:cs="Arial"/>
          <w:b/>
          <w:bCs/>
          <w:sz w:val="20"/>
          <w:szCs w:val="20"/>
        </w:rPr>
      </w:pPr>
    </w:p>
    <w:p w14:paraId="20CFE7B0" w14:textId="77777777" w:rsidR="007C7B30" w:rsidRDefault="007C7B30" w:rsidP="007C7B30">
      <w:pPr>
        <w:pStyle w:val="NoSpacing"/>
        <w:rPr>
          <w:rFonts w:ascii="Arial" w:hAnsi="Arial" w:cs="Arial"/>
          <w:b/>
          <w:bCs/>
          <w:sz w:val="20"/>
          <w:szCs w:val="20"/>
        </w:rPr>
      </w:pPr>
    </w:p>
    <w:p w14:paraId="62F80EE5" w14:textId="623E8A63" w:rsidR="007C7B30" w:rsidRDefault="00B955E8" w:rsidP="007C7B30">
      <w:pPr>
        <w:pStyle w:val="NoSpacing"/>
        <w:rPr>
          <w:rFonts w:ascii="Arial" w:hAnsi="Arial" w:cs="Arial"/>
          <w:sz w:val="20"/>
          <w:szCs w:val="20"/>
        </w:rPr>
      </w:pPr>
      <w:r>
        <w:rPr>
          <w:rFonts w:ascii="Arial" w:hAnsi="Arial" w:cs="Arial"/>
          <w:b/>
          <w:bCs/>
          <w:sz w:val="24"/>
          <w:szCs w:val="24"/>
        </w:rPr>
        <w:t xml:space="preserve">    </w:t>
      </w:r>
      <w:r w:rsidR="00107253">
        <w:rPr>
          <w:rFonts w:ascii="Arial" w:hAnsi="Arial" w:cs="Arial"/>
          <w:b/>
          <w:bCs/>
          <w:sz w:val="24"/>
          <w:szCs w:val="24"/>
        </w:rPr>
        <w:tab/>
      </w:r>
      <w:r w:rsidR="00107253">
        <w:rPr>
          <w:rFonts w:ascii="Arial" w:hAnsi="Arial" w:cs="Arial"/>
          <w:b/>
          <w:bCs/>
          <w:sz w:val="24"/>
          <w:szCs w:val="24"/>
        </w:rPr>
        <w:tab/>
      </w:r>
      <w:r w:rsidR="00107253">
        <w:rPr>
          <w:rFonts w:ascii="Arial" w:hAnsi="Arial" w:cs="Arial"/>
          <w:b/>
          <w:bCs/>
          <w:sz w:val="24"/>
          <w:szCs w:val="24"/>
        </w:rPr>
        <w:tab/>
      </w:r>
      <w:r w:rsidR="00107253">
        <w:rPr>
          <w:rFonts w:ascii="Arial" w:hAnsi="Arial" w:cs="Arial"/>
          <w:b/>
          <w:bCs/>
          <w:sz w:val="24"/>
          <w:szCs w:val="24"/>
        </w:rPr>
        <w:tab/>
      </w:r>
      <w:r>
        <w:rPr>
          <w:rFonts w:ascii="Arial" w:hAnsi="Arial" w:cs="Arial"/>
          <w:b/>
          <w:bCs/>
          <w:sz w:val="24"/>
          <w:szCs w:val="24"/>
        </w:rPr>
        <w:t xml:space="preserve">   </w:t>
      </w:r>
      <w:r w:rsidR="007C7B30">
        <w:rPr>
          <w:rFonts w:ascii="Arial" w:hAnsi="Arial" w:cs="Arial"/>
          <w:b/>
          <w:bCs/>
          <w:sz w:val="24"/>
          <w:szCs w:val="24"/>
        </w:rPr>
        <w:t xml:space="preserve">Alaskan Northern Lights Adventure </w:t>
      </w:r>
    </w:p>
    <w:p w14:paraId="61605DBA" w14:textId="77777777" w:rsidR="007C7B30" w:rsidRDefault="007C7B30" w:rsidP="007C7B30">
      <w:pPr>
        <w:pStyle w:val="NoSpacing"/>
        <w:rPr>
          <w:rFonts w:ascii="Arial" w:hAnsi="Arial" w:cs="Arial"/>
          <w:sz w:val="20"/>
          <w:szCs w:val="20"/>
        </w:rPr>
      </w:pPr>
    </w:p>
    <w:p w14:paraId="48F8900C" w14:textId="77777777" w:rsidR="007C7B30" w:rsidRDefault="007C7B30" w:rsidP="007C7B30">
      <w:pPr>
        <w:pStyle w:val="NoSpacing"/>
        <w:rPr>
          <w:rFonts w:ascii="Arial" w:hAnsi="Arial" w:cs="Arial"/>
          <w:sz w:val="20"/>
          <w:szCs w:val="20"/>
        </w:rPr>
      </w:pPr>
    </w:p>
    <w:p w14:paraId="02BAF048" w14:textId="745A3215" w:rsidR="007C7B30" w:rsidRDefault="00B955E8" w:rsidP="007C7B30">
      <w:pPr>
        <w:spacing w:after="160" w:line="259" w:lineRule="auto"/>
        <w:rPr>
          <w:szCs w:val="20"/>
        </w:rPr>
      </w:pPr>
      <w:r>
        <w:rPr>
          <w:noProof/>
          <w:szCs w:val="20"/>
        </w:rPr>
        <w:drawing>
          <wp:inline distT="0" distB="0" distL="0" distR="0" wp14:anchorId="434034A2" wp14:editId="1B7AE442">
            <wp:extent cx="7077075" cy="7343775"/>
            <wp:effectExtent l="0" t="0" r="9525" b="9525"/>
            <wp:docPr id="12" name="Picture 12" descr="A picture containing outdoor, snow, mountai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utdoor, snow, mountain, 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077075" cy="7343775"/>
                    </a:xfrm>
                    <a:prstGeom prst="rect">
                      <a:avLst/>
                    </a:prstGeom>
                  </pic:spPr>
                </pic:pic>
              </a:graphicData>
            </a:graphic>
          </wp:inline>
        </w:drawing>
      </w:r>
    </w:p>
    <w:p w14:paraId="58A0BE6A" w14:textId="57CA40F1" w:rsidR="007C7B30" w:rsidRDefault="00B955E8" w:rsidP="007C7B30">
      <w:pPr>
        <w:pStyle w:val="NoSpacing"/>
        <w:rPr>
          <w:rFonts w:ascii="Arial" w:hAnsi="Arial" w:cs="Arial"/>
          <w:sz w:val="20"/>
          <w:szCs w:val="20"/>
        </w:rPr>
      </w:pPr>
      <w:r>
        <w:rPr>
          <w:rFonts w:ascii="Arial" w:hAnsi="Arial" w:cs="Arial"/>
          <w:noProof/>
          <w:sz w:val="20"/>
          <w:szCs w:val="20"/>
        </w:rPr>
        <w:lastRenderedPageBreak/>
        <w:drawing>
          <wp:inline distT="0" distB="0" distL="0" distR="0" wp14:anchorId="052A49FA" wp14:editId="2D04B730">
            <wp:extent cx="7077075" cy="3476625"/>
            <wp:effectExtent l="0" t="0" r="9525" b="9525"/>
            <wp:docPr id="13" name="Picture 13" descr="Green light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een lights in the sky&#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7077075" cy="3476625"/>
                    </a:xfrm>
                    <a:prstGeom prst="rect">
                      <a:avLst/>
                    </a:prstGeom>
                  </pic:spPr>
                </pic:pic>
              </a:graphicData>
            </a:graphic>
          </wp:inline>
        </w:drawing>
      </w:r>
    </w:p>
    <w:p w14:paraId="29B5D48F" w14:textId="77777777" w:rsidR="007C7B30" w:rsidRDefault="007C7B30" w:rsidP="007C7B30">
      <w:pPr>
        <w:pStyle w:val="NoSpacing"/>
        <w:rPr>
          <w:rFonts w:ascii="Arial" w:hAnsi="Arial" w:cs="Arial"/>
          <w:sz w:val="20"/>
          <w:szCs w:val="20"/>
        </w:rPr>
      </w:pPr>
    </w:p>
    <w:p w14:paraId="3FA83995" w14:textId="77777777" w:rsidR="007C7B30" w:rsidRDefault="007C7B30" w:rsidP="007C7B30">
      <w:pPr>
        <w:pStyle w:val="NoSpacing"/>
        <w:rPr>
          <w:rFonts w:ascii="Arial" w:hAnsi="Arial" w:cs="Arial"/>
          <w:sz w:val="20"/>
          <w:szCs w:val="20"/>
        </w:rPr>
      </w:pPr>
    </w:p>
    <w:p w14:paraId="33B5D57B" w14:textId="4BA50B4D" w:rsidR="007C7B30" w:rsidRDefault="007C7B30" w:rsidP="007C7B30">
      <w:pPr>
        <w:pStyle w:val="NoSpacing"/>
        <w:rPr>
          <w:rFonts w:ascii="Arial" w:hAnsi="Arial" w:cs="Arial"/>
          <w:b/>
          <w:bCs/>
          <w:sz w:val="20"/>
          <w:szCs w:val="20"/>
        </w:rPr>
      </w:pPr>
      <w:r>
        <w:rPr>
          <w:rFonts w:ascii="Arial" w:hAnsi="Arial" w:cs="Arial"/>
          <w:b/>
          <w:bCs/>
          <w:sz w:val="24"/>
          <w:szCs w:val="24"/>
        </w:rPr>
        <w:t xml:space="preserve">Alaskan Northern Lights Adventure </w:t>
      </w:r>
    </w:p>
    <w:p w14:paraId="014096D1"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25E67D56"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DD0EF"/>
          <w:szCs w:val="20"/>
        </w:rPr>
      </w:pPr>
      <w:r>
        <w:rPr>
          <w:b/>
          <w:bCs/>
          <w:color w:val="8DD0EF"/>
          <w:szCs w:val="20"/>
        </w:rPr>
        <w:t>HANDCRAFT, CURATE, AND CONNECT GUARANTEE:</w:t>
      </w:r>
    </w:p>
    <w:tbl>
      <w:tblPr>
        <w:tblW w:w="0" w:type="auto"/>
        <w:tblLook w:val="0000" w:firstRow="0" w:lastRow="0" w:firstColumn="0" w:lastColumn="0" w:noHBand="0" w:noVBand="0"/>
      </w:tblPr>
      <w:tblGrid>
        <w:gridCol w:w="525"/>
        <w:gridCol w:w="8825"/>
      </w:tblGrid>
      <w:tr w:rsidR="007C7B30" w14:paraId="42CF2056" w14:textId="77777777">
        <w:tc>
          <w:tcPr>
            <w:tcW w:w="525" w:type="dxa"/>
            <w:tcBorders>
              <w:top w:val="nil"/>
              <w:left w:val="nil"/>
              <w:bottom w:val="nil"/>
              <w:right w:val="nil"/>
            </w:tcBorders>
          </w:tcPr>
          <w:p w14:paraId="16630292"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noProof/>
                <w:szCs w:val="20"/>
              </w:rPr>
              <w:drawing>
                <wp:inline distT="0" distB="0" distL="0" distR="0" wp14:anchorId="14C88037" wp14:editId="6AEB6ED5">
                  <wp:extent cx="1143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p>
        </w:tc>
        <w:tc>
          <w:tcPr>
            <w:tcW w:w="8825" w:type="dxa"/>
            <w:tcBorders>
              <w:top w:val="nil"/>
              <w:left w:val="nil"/>
              <w:bottom w:val="nil"/>
              <w:right w:val="nil"/>
            </w:tcBorders>
          </w:tcPr>
          <w:p w14:paraId="6F664E1A"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E01837"/>
                <w:szCs w:val="20"/>
              </w:rPr>
            </w:pPr>
            <w:r>
              <w:rPr>
                <w:b/>
                <w:bCs/>
                <w:szCs w:val="20"/>
              </w:rPr>
              <w:t>We guarantee</w:t>
            </w:r>
            <w:r>
              <w:rPr>
                <w:szCs w:val="20"/>
              </w:rPr>
              <w:t xml:space="preserve"> that we will connect you to extraordinary people, mesmerizing destinations, and unforgettable experiences.</w:t>
            </w:r>
          </w:p>
        </w:tc>
      </w:tr>
      <w:tr w:rsidR="007C7B30" w14:paraId="2FE682C5" w14:textId="77777777">
        <w:tc>
          <w:tcPr>
            <w:tcW w:w="525" w:type="dxa"/>
            <w:tcBorders>
              <w:top w:val="nil"/>
              <w:left w:val="nil"/>
              <w:bottom w:val="nil"/>
              <w:right w:val="nil"/>
            </w:tcBorders>
          </w:tcPr>
          <w:p w14:paraId="1F18603B"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noProof/>
                <w:szCs w:val="20"/>
              </w:rPr>
              <w:drawing>
                <wp:inline distT="0" distB="0" distL="0" distR="0" wp14:anchorId="6507CBB3" wp14:editId="771E88A3">
                  <wp:extent cx="1143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p>
        </w:tc>
        <w:tc>
          <w:tcPr>
            <w:tcW w:w="8825" w:type="dxa"/>
            <w:tcBorders>
              <w:top w:val="nil"/>
              <w:left w:val="nil"/>
              <w:bottom w:val="nil"/>
              <w:right w:val="nil"/>
            </w:tcBorders>
          </w:tcPr>
          <w:p w14:paraId="05307ADF"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E01837"/>
                <w:szCs w:val="20"/>
              </w:rPr>
            </w:pPr>
            <w:r>
              <w:rPr>
                <w:b/>
                <w:bCs/>
                <w:szCs w:val="20"/>
              </w:rPr>
              <w:t>We guarantee</w:t>
            </w:r>
            <w:r>
              <w:rPr>
                <w:szCs w:val="20"/>
              </w:rPr>
              <w:t xml:space="preserve"> that your trip will be delivered with thoughtfulness, imagination, and meticulous planning.</w:t>
            </w:r>
          </w:p>
        </w:tc>
      </w:tr>
      <w:tr w:rsidR="007C7B30" w14:paraId="05528785" w14:textId="77777777">
        <w:tc>
          <w:tcPr>
            <w:tcW w:w="525" w:type="dxa"/>
            <w:tcBorders>
              <w:top w:val="nil"/>
              <w:left w:val="nil"/>
              <w:bottom w:val="nil"/>
              <w:right w:val="nil"/>
            </w:tcBorders>
          </w:tcPr>
          <w:p w14:paraId="39339D87"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noProof/>
                <w:szCs w:val="20"/>
              </w:rPr>
              <w:drawing>
                <wp:inline distT="0" distB="0" distL="0" distR="0" wp14:anchorId="696CC3A8" wp14:editId="0C9AFA59">
                  <wp:extent cx="1143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p>
        </w:tc>
        <w:tc>
          <w:tcPr>
            <w:tcW w:w="8825" w:type="dxa"/>
            <w:tcBorders>
              <w:top w:val="nil"/>
              <w:left w:val="nil"/>
              <w:bottom w:val="nil"/>
              <w:right w:val="nil"/>
            </w:tcBorders>
          </w:tcPr>
          <w:p w14:paraId="0C2F1558"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E01837"/>
                <w:szCs w:val="20"/>
              </w:rPr>
            </w:pPr>
            <w:r>
              <w:rPr>
                <w:b/>
                <w:bCs/>
                <w:szCs w:val="20"/>
              </w:rPr>
              <w:t>We guarantee</w:t>
            </w:r>
            <w:r>
              <w:rPr>
                <w:szCs w:val="20"/>
              </w:rPr>
              <w:t xml:space="preserve"> that if, on rare occasion, things do not go as planned, we will shine for you and support you 24-7 until you are delighted with our prompt solutions.</w:t>
            </w:r>
          </w:p>
        </w:tc>
      </w:tr>
      <w:tr w:rsidR="007C7B30" w14:paraId="7171BA23" w14:textId="77777777">
        <w:tc>
          <w:tcPr>
            <w:tcW w:w="525" w:type="dxa"/>
            <w:tcBorders>
              <w:top w:val="nil"/>
              <w:left w:val="nil"/>
              <w:bottom w:val="nil"/>
              <w:right w:val="nil"/>
            </w:tcBorders>
          </w:tcPr>
          <w:p w14:paraId="4A25B5C9"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noProof/>
                <w:szCs w:val="20"/>
              </w:rPr>
              <w:drawing>
                <wp:inline distT="0" distB="0" distL="0" distR="0" wp14:anchorId="3082D48A" wp14:editId="2620926B">
                  <wp:extent cx="1143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p>
        </w:tc>
        <w:tc>
          <w:tcPr>
            <w:tcW w:w="8825" w:type="dxa"/>
            <w:tcBorders>
              <w:top w:val="nil"/>
              <w:left w:val="nil"/>
              <w:bottom w:val="nil"/>
              <w:right w:val="nil"/>
            </w:tcBorders>
          </w:tcPr>
          <w:p w14:paraId="23BBA9E7"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E01837"/>
                <w:szCs w:val="20"/>
              </w:rPr>
            </w:pPr>
            <w:r>
              <w:rPr>
                <w:b/>
                <w:bCs/>
                <w:szCs w:val="20"/>
              </w:rPr>
              <w:t>We guarantee</w:t>
            </w:r>
            <w:r>
              <w:rPr>
                <w:szCs w:val="20"/>
              </w:rPr>
              <w:t xml:space="preserve"> to provide you with premium service.</w:t>
            </w:r>
          </w:p>
        </w:tc>
      </w:tr>
    </w:tbl>
    <w:p w14:paraId="32FECBE6"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2738CD93"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4933439D" w14:textId="77777777" w:rsidR="007C7B30" w:rsidRDefault="007C7B30" w:rsidP="007C7B30">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b/>
          <w:bCs/>
          <w:color w:val="8DD0EF"/>
          <w:szCs w:val="20"/>
        </w:rPr>
        <w:t>SUMMARY OF TERMS &amp; CONDITIONS:</w:t>
      </w:r>
    </w:p>
    <w:p w14:paraId="4EB5B540" w14:textId="39FF2980"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szCs w:val="20"/>
        </w:rPr>
        <w:t xml:space="preserve">Prices are stated in USD and include all taxes. To secure your booking we require a minimum </w:t>
      </w:r>
      <w:r w:rsidR="00B955E8">
        <w:rPr>
          <w:szCs w:val="20"/>
        </w:rPr>
        <w:t>50%</w:t>
      </w:r>
      <w:r>
        <w:rPr>
          <w:szCs w:val="20"/>
        </w:rPr>
        <w:t xml:space="preserve"> non-refundable deposit at time of booking. The </w:t>
      </w:r>
      <w:r w:rsidR="00B955E8">
        <w:rPr>
          <w:szCs w:val="20"/>
        </w:rPr>
        <w:t>50%</w:t>
      </w:r>
      <w:r>
        <w:rPr>
          <w:szCs w:val="20"/>
        </w:rPr>
        <w:t xml:space="preserve"> non-refundable final payment is due at or before 91 days prior to tour departure. This payment must be made in American funds and may be made by wire transfer.</w:t>
      </w:r>
    </w:p>
    <w:p w14:paraId="2BF74293"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47C1D193" w14:textId="611C9F5B"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szCs w:val="20"/>
        </w:rPr>
        <w:t xml:space="preserve">Cancellations must be received in writing and the following cancellation terms apply: Received after </w:t>
      </w:r>
      <w:proofErr w:type="gramStart"/>
      <w:r>
        <w:rPr>
          <w:szCs w:val="20"/>
        </w:rPr>
        <w:t>deposit</w:t>
      </w:r>
      <w:proofErr w:type="gramEnd"/>
      <w:r>
        <w:rPr>
          <w:szCs w:val="20"/>
        </w:rPr>
        <w:t xml:space="preserve"> up to 91 days prior to departure; </w:t>
      </w:r>
      <w:r w:rsidR="00B955E8">
        <w:rPr>
          <w:szCs w:val="20"/>
        </w:rPr>
        <w:t>50%</w:t>
      </w:r>
      <w:r>
        <w:rPr>
          <w:szCs w:val="20"/>
        </w:rPr>
        <w:t xml:space="preserve"> of total tour cost. Received 90 days or less prior to departure; 100% of total tour cost.</w:t>
      </w:r>
    </w:p>
    <w:p w14:paraId="7191DBE0"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03AD1AA9"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szCs w:val="20"/>
        </w:rPr>
        <w:t>*Please refer to the end of this proposal for our full terms and conditions.</w:t>
      </w:r>
    </w:p>
    <w:p w14:paraId="22E489A8"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6F71BE78"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79A4FD5F"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szCs w:val="20"/>
        </w:rPr>
        <w:t xml:space="preserve">All trips that we operate include a $5 carbon surcharge per person to offset the carbon footprint of an average Entrée Alaska journey. With these funds, we purchase Gold Standard carbon offset credits from Less Emissions to neutralize your carbon footprint at the end of each calendar year. To learn more, visit </w:t>
      </w:r>
      <w:r>
        <w:rPr>
          <w:rStyle w:val="Hyperlink"/>
          <w:szCs w:val="20"/>
        </w:rPr>
        <w:t>www.less.ca</w:t>
      </w:r>
      <w:r>
        <w:rPr>
          <w:szCs w:val="20"/>
        </w:rPr>
        <w:t>.</w:t>
      </w:r>
    </w:p>
    <w:p w14:paraId="49992869"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13B02A93" w14:textId="15AF63B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noProof/>
          <w:szCs w:val="20"/>
        </w:rPr>
        <w:drawing>
          <wp:inline distT="0" distB="0" distL="0" distR="0" wp14:anchorId="4A9DD602" wp14:editId="2427DAFA">
            <wp:extent cx="23622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409575"/>
                    </a:xfrm>
                    <a:prstGeom prst="rect">
                      <a:avLst/>
                    </a:prstGeom>
                    <a:noFill/>
                    <a:ln>
                      <a:noFill/>
                    </a:ln>
                  </pic:spPr>
                </pic:pic>
              </a:graphicData>
            </a:graphic>
          </wp:inline>
        </w:drawing>
      </w:r>
    </w:p>
    <w:p w14:paraId="049115B0" w14:textId="4CF9A8E0" w:rsidR="00107253" w:rsidRDefault="00107253"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20D06C19" w14:textId="76CFC2EF" w:rsidR="00107253" w:rsidRDefault="00107253"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1B765272" w14:textId="2545B090" w:rsidR="00107253" w:rsidRDefault="00107253"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7D935349" w14:textId="17EF0298" w:rsidR="00107253" w:rsidRDefault="00107253"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47434A6C" w14:textId="77777777" w:rsidR="00107253" w:rsidRDefault="00107253"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387A94ED" w14:textId="51B00FBA"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6A584549" w14:textId="5766DEE1"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20814405" w14:textId="1A1B24F9"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1E661DEE" w14:textId="4E96F326"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0FFAE1C8" w14:textId="26B47B7E"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74F24F56" w14:textId="77777777"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685E087D"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0"/>
        </w:rPr>
      </w:pPr>
      <w:r>
        <w:rPr>
          <w:b/>
          <w:bCs/>
        </w:rPr>
        <w:lastRenderedPageBreak/>
        <w:t>PROPOSED ITINERARY</w:t>
      </w:r>
    </w:p>
    <w:p w14:paraId="7A78A15D" w14:textId="233833FC" w:rsidR="007C7B30" w:rsidRDefault="0006615F" w:rsidP="007C7B30">
      <w:pPr>
        <w:pBdr>
          <w:bottom w:val="single" w:sz="6" w:space="1" w:color="auto"/>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DD0EF"/>
        </w:rPr>
      </w:pPr>
      <w:r>
        <w:rPr>
          <w:rFonts w:ascii="Times New Roman" w:hAnsi="Times New Roman"/>
          <w:b/>
          <w:bCs/>
          <w:sz w:val="62"/>
          <w:szCs w:val="62"/>
        </w:rPr>
        <w:t>Day 1</w:t>
      </w:r>
    </w:p>
    <w:p w14:paraId="53EA8DBB" w14:textId="77777777" w:rsidR="00B955E8" w:rsidRPr="001B5C6A" w:rsidRDefault="00B955E8" w:rsidP="001B5C6A">
      <w:pPr>
        <w:pStyle w:val="NoSpacing"/>
        <w:rPr>
          <w:rFonts w:ascii="Arial" w:hAnsi="Arial" w:cs="Arial"/>
          <w:sz w:val="20"/>
          <w:szCs w:val="20"/>
        </w:rPr>
      </w:pPr>
      <w:r w:rsidRPr="001B5C6A">
        <w:rPr>
          <w:rFonts w:ascii="Arial" w:hAnsi="Arial" w:cs="Arial"/>
          <w:b/>
          <w:sz w:val="20"/>
          <w:szCs w:val="20"/>
        </w:rPr>
        <w:t>Meals Today:</w:t>
      </w:r>
      <w:r w:rsidRPr="001B5C6A">
        <w:rPr>
          <w:rFonts w:ascii="Arial" w:hAnsi="Arial" w:cs="Arial"/>
          <w:sz w:val="20"/>
          <w:szCs w:val="20"/>
        </w:rPr>
        <w:t xml:space="preserve"> Lunch, Dinner</w:t>
      </w:r>
    </w:p>
    <w:p w14:paraId="00D35397" w14:textId="115A653D"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75FD4C05" w14:textId="1857CB77"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7B255B2F" w14:textId="357F10E7"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rPr>
      </w:pPr>
      <w:r w:rsidRPr="00B955E8">
        <w:rPr>
          <w:b/>
          <w:bCs/>
          <w:sz w:val="24"/>
        </w:rPr>
        <w:t>Arrive Anchorage, Alaska</w:t>
      </w:r>
    </w:p>
    <w:p w14:paraId="66B83B2B" w14:textId="77777777" w:rsidR="00896278" w:rsidRPr="00B955E8" w:rsidRDefault="0089627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rPr>
      </w:pPr>
    </w:p>
    <w:p w14:paraId="2A51A92B" w14:textId="77777777" w:rsidR="00B955E8" w:rsidRDefault="00B955E8"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W w:w="0" w:type="auto"/>
        <w:tblLook w:val="0000" w:firstRow="0" w:lastRow="0" w:firstColumn="0" w:lastColumn="0" w:noHBand="0" w:noVBand="0"/>
      </w:tblPr>
      <w:tblGrid>
        <w:gridCol w:w="11193"/>
      </w:tblGrid>
      <w:tr w:rsidR="00896278" w14:paraId="3F9E812B" w14:textId="77777777" w:rsidTr="00896278">
        <w:tc>
          <w:tcPr>
            <w:tcW w:w="11193" w:type="dxa"/>
            <w:tcBorders>
              <w:top w:val="nil"/>
              <w:left w:val="nil"/>
              <w:bottom w:val="nil"/>
              <w:right w:val="nil"/>
            </w:tcBorders>
          </w:tcPr>
          <w:p w14:paraId="0AF89018" w14:textId="633CFB3C" w:rsidR="00896278" w:rsidRDefault="00896278" w:rsidP="00DD6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b/>
                <w:bCs/>
                <w:szCs w:val="20"/>
              </w:rPr>
              <w:t>Private transfer from the Anchorage Airport to Merrill Field</w:t>
            </w:r>
          </w:p>
          <w:p w14:paraId="6B39B667" w14:textId="77777777" w:rsidR="00896278" w:rsidRDefault="00896278" w:rsidP="00DD6C43">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2017798B" w14:textId="77777777" w:rsidR="00896278" w:rsidRDefault="00896278" w:rsidP="00DD6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c>
      </w:tr>
      <w:tr w:rsidR="007C7B30" w14:paraId="4098B79D" w14:textId="77777777" w:rsidTr="00896278">
        <w:tc>
          <w:tcPr>
            <w:tcW w:w="11193" w:type="dxa"/>
            <w:tcBorders>
              <w:top w:val="nil"/>
              <w:left w:val="nil"/>
              <w:bottom w:val="nil"/>
              <w:right w:val="nil"/>
            </w:tcBorders>
          </w:tcPr>
          <w:p w14:paraId="4DD0AF96"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b/>
                <w:bCs/>
                <w:szCs w:val="20"/>
              </w:rPr>
              <w:t>Scheduled helicopter flight from Anchorage to Sheldon Chalet (1-hour, 15-minutes).</w:t>
            </w:r>
          </w:p>
          <w:p w14:paraId="59ECDB44" w14:textId="77777777" w:rsidR="007C7B30" w:rsidRDefault="007C7B30">
            <w:pPr>
              <w:rPr>
                <w:szCs w:val="20"/>
              </w:rPr>
            </w:pPr>
            <w:r>
              <w:rPr>
                <w:b/>
                <w:bCs/>
                <w:szCs w:val="20"/>
              </w:rPr>
              <w:t>Luggage restriction:</w:t>
            </w:r>
            <w:r>
              <w:rPr>
                <w:szCs w:val="20"/>
              </w:rPr>
              <w:t xml:space="preserve"> 16 kg (35-lbs) per person</w:t>
            </w:r>
          </w:p>
          <w:p w14:paraId="6EA4AE5F"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3EC25737"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c>
      </w:tr>
    </w:tbl>
    <w:p w14:paraId="3DC8EBAF"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600676C2"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bl>
      <w:tblPr>
        <w:tblW w:w="0" w:type="auto"/>
        <w:tblLook w:val="0000" w:firstRow="0" w:lastRow="0" w:firstColumn="0" w:lastColumn="0" w:noHBand="0" w:noVBand="0"/>
      </w:tblPr>
      <w:tblGrid>
        <w:gridCol w:w="3452"/>
        <w:gridCol w:w="7741"/>
      </w:tblGrid>
      <w:tr w:rsidR="007C7B30" w14:paraId="5794AE88" w14:textId="77777777">
        <w:tc>
          <w:tcPr>
            <w:tcW w:w="3452" w:type="dxa"/>
            <w:tcBorders>
              <w:top w:val="nil"/>
              <w:left w:val="nil"/>
              <w:bottom w:val="nil"/>
              <w:right w:val="nil"/>
            </w:tcBorders>
          </w:tcPr>
          <w:p w14:paraId="7306D6AD" w14:textId="77777777" w:rsidR="007C7B30" w:rsidRDefault="007C7B30">
            <w:r>
              <w:rPr>
                <w:noProof/>
              </w:rPr>
              <w:drawing>
                <wp:inline distT="0" distB="0" distL="0" distR="0" wp14:anchorId="280870E7" wp14:editId="66E01DB7">
                  <wp:extent cx="2009775" cy="2009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6866A1C2"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c>
          <w:tcPr>
            <w:tcW w:w="7742" w:type="dxa"/>
            <w:tcBorders>
              <w:top w:val="nil"/>
              <w:left w:val="nil"/>
              <w:bottom w:val="nil"/>
              <w:right w:val="nil"/>
            </w:tcBorders>
          </w:tcPr>
          <w:p w14:paraId="63904492" w14:textId="77777777" w:rsidR="00B955E8" w:rsidRDefault="007C7B30">
            <w:pPr>
              <w:rPr>
                <w:b/>
                <w:bCs/>
                <w:szCs w:val="20"/>
              </w:rPr>
            </w:pPr>
            <w:r>
              <w:rPr>
                <w:b/>
                <w:bCs/>
                <w:szCs w:val="20"/>
              </w:rPr>
              <w:t xml:space="preserve">3-night stay at Sheldon </w:t>
            </w:r>
            <w:proofErr w:type="gramStart"/>
            <w:r>
              <w:rPr>
                <w:b/>
                <w:bCs/>
                <w:szCs w:val="20"/>
              </w:rPr>
              <w:t>Chalet</w:t>
            </w:r>
            <w:proofErr w:type="gramEnd"/>
          </w:p>
          <w:p w14:paraId="44587382" w14:textId="66DB8F11" w:rsidR="007C7B30" w:rsidRDefault="007C7B30">
            <w:pPr>
              <w:rPr>
                <w:b/>
                <w:bCs/>
                <w:szCs w:val="20"/>
              </w:rPr>
            </w:pPr>
            <w:r>
              <w:rPr>
                <w:b/>
                <w:bCs/>
                <w:szCs w:val="20"/>
              </w:rPr>
              <w:t xml:space="preserve">Chalet Buyout      </w:t>
            </w:r>
          </w:p>
          <w:p w14:paraId="10540883"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02D74B9B" w14:textId="77777777" w:rsidR="007C7B30" w:rsidRDefault="007C7B3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rong"/>
                <w:rFonts w:ascii="Arial" w:hAnsi="Arial" w:cs="Arial"/>
                <w:sz w:val="20"/>
                <w:szCs w:val="20"/>
              </w:rPr>
            </w:pPr>
            <w:r>
              <w:rPr>
                <w:rStyle w:val="Strong"/>
                <w:rFonts w:ascii="Arial" w:hAnsi="Arial" w:cs="Arial"/>
                <w:sz w:val="20"/>
                <w:szCs w:val="20"/>
              </w:rPr>
              <w:t>All meals, soft beverages, premium wine pairings with dinner, and outdoor clothing rental are included during your stay.</w:t>
            </w:r>
          </w:p>
          <w:p w14:paraId="187C2DC3"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6EF44B03" w14:textId="77777777" w:rsidR="007C7B30" w:rsidRDefault="007C7B3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 xml:space="preserve">Perched at nearly 6000 feet (1829 meters) upon Denali’s Ruth Glacier deep inside Denali National Park is the Sheldon Family’s private property – Sheldon Chalet. An engineering marvel, this luxury destination was built to showcase the stunning views that surround it and to provide guests with an extraordinary, one-of-a-kind experience. The chalet offers curated guided adventures, exquisite cuisine prepared by a private chef, accompanied by fine wines, and concierge service to make your stay as wonderful as possible. The chalet also features a sauna with a view of the summit, a large observation deck and viewing station to drink in the magnificent panorama and aurora borealis, an open kitchen, dining, and living area with fireplace, and five guest rooms with plush </w:t>
            </w:r>
            <w:proofErr w:type="spellStart"/>
            <w:r>
              <w:rPr>
                <w:rFonts w:ascii="Arial" w:hAnsi="Arial" w:cs="Arial"/>
                <w:sz w:val="20"/>
                <w:szCs w:val="20"/>
              </w:rPr>
              <w:t>cozy</w:t>
            </w:r>
            <w:proofErr w:type="spellEnd"/>
            <w:r>
              <w:rPr>
                <w:rFonts w:ascii="Arial" w:hAnsi="Arial" w:cs="Arial"/>
                <w:sz w:val="20"/>
                <w:szCs w:val="20"/>
              </w:rPr>
              <w:t xml:space="preserve"> bedding and two full bathrooms. </w:t>
            </w:r>
          </w:p>
          <w:p w14:paraId="2CEE9346"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r>
    </w:tbl>
    <w:p w14:paraId="7DF889E5" w14:textId="03F41CCE" w:rsidR="007C7B30" w:rsidRDefault="0006615F" w:rsidP="007C7B30">
      <w:pPr>
        <w:pBdr>
          <w:bottom w:val="single" w:sz="6" w:space="1" w:color="auto"/>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DD0EF"/>
        </w:rPr>
      </w:pPr>
      <w:r>
        <w:rPr>
          <w:rFonts w:ascii="Times New Roman" w:hAnsi="Times New Roman"/>
          <w:b/>
          <w:bCs/>
          <w:sz w:val="62"/>
          <w:szCs w:val="62"/>
        </w:rPr>
        <w:t>Day 2-3</w:t>
      </w:r>
    </w:p>
    <w:p w14:paraId="248E56A5" w14:textId="77777777" w:rsidR="00B955E8" w:rsidRPr="005820D2" w:rsidRDefault="00B955E8" w:rsidP="005820D2">
      <w:pPr>
        <w:pStyle w:val="NoSpacing"/>
        <w:rPr>
          <w:b/>
          <w:bCs/>
        </w:rPr>
      </w:pPr>
      <w:r w:rsidRPr="005820D2">
        <w:rPr>
          <w:rFonts w:ascii="Arial" w:hAnsi="Arial" w:cs="Arial"/>
          <w:b/>
          <w:sz w:val="20"/>
          <w:szCs w:val="20"/>
        </w:rPr>
        <w:t>Meals Today:</w:t>
      </w:r>
      <w:r w:rsidRPr="005820D2">
        <w:rPr>
          <w:rFonts w:ascii="Arial" w:hAnsi="Arial" w:cs="Arial"/>
          <w:sz w:val="20"/>
          <w:szCs w:val="20"/>
        </w:rPr>
        <w:t xml:space="preserve"> Breakfast, Lunch, Dinner</w:t>
      </w:r>
    </w:p>
    <w:p w14:paraId="42CF0503" w14:textId="09D3FC9A"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1B001072"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bl>
      <w:tblPr>
        <w:tblW w:w="0" w:type="auto"/>
        <w:tblLook w:val="0000" w:firstRow="0" w:lastRow="0" w:firstColumn="0" w:lastColumn="0" w:noHBand="0" w:noVBand="0"/>
      </w:tblPr>
      <w:tblGrid>
        <w:gridCol w:w="7743"/>
        <w:gridCol w:w="3450"/>
      </w:tblGrid>
      <w:tr w:rsidR="007C7B30" w14:paraId="1686825B" w14:textId="77777777">
        <w:tc>
          <w:tcPr>
            <w:tcW w:w="7744" w:type="dxa"/>
            <w:tcBorders>
              <w:top w:val="nil"/>
              <w:left w:val="nil"/>
              <w:bottom w:val="nil"/>
              <w:right w:val="nil"/>
            </w:tcBorders>
          </w:tcPr>
          <w:p w14:paraId="6C839C69" w14:textId="77777777" w:rsidR="007C7B30" w:rsidRDefault="007C7B3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Lodge based adventures at Sheldon Chalet.</w:t>
            </w:r>
          </w:p>
          <w:p w14:paraId="10144E6D"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76115CD3" w14:textId="77777777" w:rsidR="007C7B30" w:rsidRDefault="007C7B3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 xml:space="preserve">The Sheldon Chalet offers a place to experience a multitude of awe-filled moments, a silence so grand and peaceful and views that leave you breathless, all in warm luxe comfort never seen before on Denali. During your stay at the chalet, you will be able to enjoy the following activities: </w:t>
            </w:r>
          </w:p>
          <w:p w14:paraId="1322F175" w14:textId="77777777" w:rsidR="007C7B30" w:rsidRDefault="007C7B3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3E95D113" w14:textId="3ADDC5CE" w:rsidR="007C7B30" w:rsidRPr="0006615F" w:rsidRDefault="007C7B30" w:rsidP="0006615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06615F">
              <w:rPr>
                <w:szCs w:val="20"/>
              </w:rPr>
              <w:t xml:space="preserve">Aurora viewing </w:t>
            </w:r>
          </w:p>
          <w:p w14:paraId="148288E4" w14:textId="75B61749" w:rsidR="007C7B30" w:rsidRDefault="007C7B30" w:rsidP="0006615F">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Star and meteor shower gazing</w:t>
            </w:r>
          </w:p>
          <w:p w14:paraId="6ECA5523" w14:textId="65A842A8" w:rsidR="007C7B30" w:rsidRDefault="007C7B30" w:rsidP="0006615F">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Glacier trekking</w:t>
            </w:r>
          </w:p>
          <w:p w14:paraId="328FE33E" w14:textId="0312109C" w:rsidR="0006615F" w:rsidRDefault="007C7B30" w:rsidP="0006615F">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Snow cavern spelunking</w:t>
            </w:r>
          </w:p>
          <w:p w14:paraId="2E5D9346" w14:textId="6713E186" w:rsidR="007C7B30" w:rsidRDefault="007C7B30" w:rsidP="0006615F">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Sledding</w:t>
            </w:r>
          </w:p>
          <w:p w14:paraId="13D2B83B" w14:textId="0A5B1F05" w:rsidR="007C7B30" w:rsidRDefault="007C7B30" w:rsidP="0006615F">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Soaking in the sauna</w:t>
            </w:r>
          </w:p>
          <w:p w14:paraId="64C1BEAF" w14:textId="48E5BCA2" w:rsidR="0006615F" w:rsidRDefault="0006615F" w:rsidP="0006615F">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Gourmet glacier picnic</w:t>
            </w:r>
          </w:p>
          <w:p w14:paraId="30826294" w14:textId="3DDE7D69" w:rsidR="0006615F" w:rsidRDefault="0006615F" w:rsidP="0006615F">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Rappelling</w:t>
            </w:r>
          </w:p>
          <w:p w14:paraId="1B7E07D4" w14:textId="581D5A81" w:rsidR="0006615F" w:rsidRDefault="0006615F" w:rsidP="0006615F">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Crevasse exploration</w:t>
            </w:r>
          </w:p>
          <w:p w14:paraId="15BAF1E2" w14:textId="77777777" w:rsidR="0006615F" w:rsidRDefault="000661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12912585" w14:textId="6559261F" w:rsidR="00B955E8" w:rsidRDefault="00B955E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2818660E" w14:textId="4B0FE50D" w:rsidR="00B955E8" w:rsidRDefault="00B955E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3BD305E1" w14:textId="299560A2" w:rsidR="00B955E8" w:rsidRDefault="00B955E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1FCF2924" w14:textId="77777777" w:rsidR="00B955E8" w:rsidRDefault="00B955E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15F262FD"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c>
          <w:tcPr>
            <w:tcW w:w="3450" w:type="dxa"/>
            <w:tcBorders>
              <w:top w:val="nil"/>
              <w:left w:val="nil"/>
              <w:bottom w:val="nil"/>
              <w:right w:val="nil"/>
            </w:tcBorders>
          </w:tcPr>
          <w:p w14:paraId="0ECC3631" w14:textId="77777777" w:rsidR="007C7B30" w:rsidRDefault="007C7B30">
            <w:pPr>
              <w:rPr>
                <w:szCs w:val="20"/>
              </w:rPr>
            </w:pPr>
            <w:r>
              <w:rPr>
                <w:noProof/>
                <w:szCs w:val="20"/>
              </w:rPr>
              <w:drawing>
                <wp:inline distT="0" distB="0" distL="0" distR="0" wp14:anchorId="3EE0E07A" wp14:editId="541090D8">
                  <wp:extent cx="2009775" cy="2009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4B47A4B5"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r>
    </w:tbl>
    <w:p w14:paraId="1CE8527A" w14:textId="1ED45051" w:rsidR="007C7B30" w:rsidRDefault="0006615F" w:rsidP="007C7B30">
      <w:pPr>
        <w:pBdr>
          <w:bottom w:val="single" w:sz="6" w:space="1" w:color="auto"/>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DD0EF"/>
        </w:rPr>
      </w:pPr>
      <w:r>
        <w:rPr>
          <w:rFonts w:ascii="Times New Roman" w:hAnsi="Times New Roman"/>
          <w:b/>
          <w:bCs/>
          <w:sz w:val="62"/>
          <w:szCs w:val="62"/>
        </w:rPr>
        <w:lastRenderedPageBreak/>
        <w:t>Day 4</w:t>
      </w:r>
    </w:p>
    <w:p w14:paraId="7B0CA78F" w14:textId="77777777" w:rsidR="00B955E8" w:rsidRPr="00DA2CAF" w:rsidRDefault="00B955E8" w:rsidP="00DA2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A2CAF">
        <w:rPr>
          <w:b/>
          <w:bCs/>
        </w:rPr>
        <w:t xml:space="preserve">Meals Today: </w:t>
      </w:r>
      <w:r w:rsidRPr="00DA2CAF">
        <w:rPr>
          <w:bCs/>
        </w:rPr>
        <w:t>Breakfast, Lunch</w:t>
      </w:r>
    </w:p>
    <w:p w14:paraId="17B0CF8A" w14:textId="12B669FC"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7516A3F7"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C00000"/>
          <w:szCs w:val="20"/>
          <w:u w:val="single"/>
        </w:rPr>
      </w:pPr>
    </w:p>
    <w:tbl>
      <w:tblPr>
        <w:tblW w:w="0" w:type="auto"/>
        <w:tblLook w:val="0000" w:firstRow="0" w:lastRow="0" w:firstColumn="0" w:lastColumn="0" w:noHBand="0" w:noVBand="0"/>
      </w:tblPr>
      <w:tblGrid>
        <w:gridCol w:w="11193"/>
      </w:tblGrid>
      <w:tr w:rsidR="007C7B30" w14:paraId="75573998" w14:textId="77777777">
        <w:tc>
          <w:tcPr>
            <w:tcW w:w="11194" w:type="dxa"/>
            <w:tcBorders>
              <w:top w:val="nil"/>
              <w:left w:val="nil"/>
              <w:bottom w:val="nil"/>
              <w:right w:val="nil"/>
            </w:tcBorders>
          </w:tcPr>
          <w:p w14:paraId="009D3BD6"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bookmarkStart w:id="0" w:name="_Hlk61514547"/>
            <w:r>
              <w:rPr>
                <w:b/>
                <w:bCs/>
                <w:szCs w:val="20"/>
              </w:rPr>
              <w:t>Scheduled helicopter flight from Sheldon Chalet to Talkeetna (45-minutes).</w:t>
            </w:r>
          </w:p>
          <w:p w14:paraId="2B0D3305" w14:textId="77777777" w:rsidR="007C7B30" w:rsidRDefault="007C7B30">
            <w:pPr>
              <w:rPr>
                <w:szCs w:val="20"/>
              </w:rPr>
            </w:pPr>
            <w:r>
              <w:rPr>
                <w:b/>
                <w:bCs/>
                <w:szCs w:val="20"/>
              </w:rPr>
              <w:t>Luggage restriction:</w:t>
            </w:r>
            <w:r>
              <w:rPr>
                <w:szCs w:val="20"/>
              </w:rPr>
              <w:t xml:space="preserve"> 16 kg (35-lbs) per person</w:t>
            </w:r>
          </w:p>
          <w:p w14:paraId="346B1C16"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0C215219"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c>
      </w:tr>
      <w:bookmarkEnd w:id="0"/>
    </w:tbl>
    <w:p w14:paraId="2E4980BB"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54DC5595"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bl>
      <w:tblPr>
        <w:tblW w:w="0" w:type="auto"/>
        <w:tblLook w:val="0000" w:firstRow="0" w:lastRow="0" w:firstColumn="0" w:lastColumn="0" w:noHBand="0" w:noVBand="0"/>
      </w:tblPr>
      <w:tblGrid>
        <w:gridCol w:w="3452"/>
        <w:gridCol w:w="7741"/>
      </w:tblGrid>
      <w:tr w:rsidR="007C7B30" w14:paraId="7B79EAF2" w14:textId="77777777">
        <w:tc>
          <w:tcPr>
            <w:tcW w:w="3452" w:type="dxa"/>
            <w:tcBorders>
              <w:top w:val="nil"/>
              <w:left w:val="nil"/>
              <w:bottom w:val="nil"/>
              <w:right w:val="nil"/>
            </w:tcBorders>
          </w:tcPr>
          <w:p w14:paraId="23CC1231" w14:textId="77777777" w:rsidR="007C7B30" w:rsidRDefault="007C7B30">
            <w:r>
              <w:rPr>
                <w:noProof/>
              </w:rPr>
              <w:drawing>
                <wp:inline distT="0" distB="0" distL="0" distR="0" wp14:anchorId="1A919739" wp14:editId="5E6316A2">
                  <wp:extent cx="2009775" cy="2009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66E2AC34"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c>
          <w:tcPr>
            <w:tcW w:w="7742" w:type="dxa"/>
            <w:tcBorders>
              <w:top w:val="nil"/>
              <w:left w:val="nil"/>
              <w:bottom w:val="nil"/>
              <w:right w:val="nil"/>
            </w:tcBorders>
          </w:tcPr>
          <w:p w14:paraId="1EC12EC0" w14:textId="77777777" w:rsidR="00B955E8"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0"/>
              </w:rPr>
            </w:pPr>
            <w:r>
              <w:rPr>
                <w:b/>
                <w:bCs/>
                <w:szCs w:val="20"/>
              </w:rPr>
              <w:t xml:space="preserve">2-night stay at Belle's </w:t>
            </w:r>
            <w:proofErr w:type="gramStart"/>
            <w:r>
              <w:rPr>
                <w:b/>
                <w:bCs/>
                <w:szCs w:val="20"/>
              </w:rPr>
              <w:t>Cabin</w:t>
            </w:r>
            <w:proofErr w:type="gramEnd"/>
          </w:p>
          <w:p w14:paraId="20F52EE5" w14:textId="2A350E3A"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0"/>
              </w:rPr>
            </w:pPr>
            <w:r>
              <w:rPr>
                <w:b/>
                <w:bCs/>
                <w:szCs w:val="20"/>
              </w:rPr>
              <w:t xml:space="preserve">Three Bedroom Cabin </w:t>
            </w:r>
          </w:p>
          <w:p w14:paraId="7914BF29"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2BF67C09" w14:textId="77777777" w:rsidR="007C7B30" w:rsidRDefault="007C7B3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 xml:space="preserve">Located right on Main Street in beautiful downtown Talkeetna, and within steps to all major attractions, Belle’s Cabin is a perfect place to stay. Dating back to 1918, Belle’s Cabin was originally owned by Belle McDonald, an indomitable, </w:t>
            </w:r>
            <w:proofErr w:type="spellStart"/>
            <w:r>
              <w:rPr>
                <w:rFonts w:ascii="Arial" w:hAnsi="Arial" w:cs="Arial"/>
                <w:sz w:val="20"/>
                <w:szCs w:val="20"/>
              </w:rPr>
              <w:t>hard working</w:t>
            </w:r>
            <w:proofErr w:type="spellEnd"/>
            <w:r>
              <w:rPr>
                <w:rFonts w:ascii="Arial" w:hAnsi="Arial" w:cs="Arial"/>
                <w:sz w:val="20"/>
                <w:szCs w:val="20"/>
              </w:rPr>
              <w:t xml:space="preserve"> trading post operator who lived in Talkeetna for over 40 years. A large addition to the cabin was recently added and designed with modern standards which complements the original historic structure. Surrounded by lush and lovely private gardens, the cabin comprises of two nicely appointed bedrooms with queen beds, a third bedroom with a bunkbed and twin bed, two bathrooms, a full kitchen complete with modern appliances, and a spacious dining and living area.</w:t>
            </w:r>
          </w:p>
          <w:p w14:paraId="2A012DBA"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0A4404DA" w14:textId="77777777" w:rsidR="007C7B30" w:rsidRDefault="007C7B3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s="Arial"/>
                <w:sz w:val="20"/>
                <w:szCs w:val="20"/>
              </w:rPr>
            </w:pPr>
            <w:r>
              <w:rPr>
                <w:rFonts w:ascii="Arial" w:hAnsi="Arial" w:cs="Arial"/>
                <w:b/>
                <w:bCs/>
                <w:color w:val="8DD0EF"/>
                <w:sz w:val="20"/>
                <w:szCs w:val="20"/>
              </w:rPr>
              <w:t>Beds:</w:t>
            </w:r>
            <w:r>
              <w:rPr>
                <w:rFonts w:ascii="Arial" w:hAnsi="Arial" w:cs="Arial"/>
                <w:sz w:val="20"/>
                <w:szCs w:val="20"/>
              </w:rPr>
              <w:tab/>
              <w:t>Two Queen beds, one Double, one Twin, &amp; one bunkbed</w:t>
            </w:r>
          </w:p>
          <w:p w14:paraId="6E7ACF39" w14:textId="77777777" w:rsidR="007C7B30" w:rsidRDefault="007C7B3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s="Arial"/>
                <w:sz w:val="20"/>
                <w:szCs w:val="20"/>
              </w:rPr>
            </w:pPr>
          </w:p>
          <w:p w14:paraId="786CA81A"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r>
    </w:tbl>
    <w:p w14:paraId="0F374FB6" w14:textId="4ED0B68D" w:rsidR="007C7B30" w:rsidRDefault="0006615F" w:rsidP="007C7B30">
      <w:pPr>
        <w:pBdr>
          <w:bottom w:val="single" w:sz="6" w:space="1" w:color="auto"/>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DD0EF"/>
        </w:rPr>
      </w:pPr>
      <w:r>
        <w:rPr>
          <w:rFonts w:ascii="Times New Roman" w:hAnsi="Times New Roman"/>
          <w:b/>
          <w:bCs/>
          <w:sz w:val="62"/>
          <w:szCs w:val="62"/>
        </w:rPr>
        <w:t>Day 5</w:t>
      </w:r>
    </w:p>
    <w:p w14:paraId="13CFDE1C" w14:textId="77777777" w:rsidR="00D81937" w:rsidRPr="005820D2" w:rsidRDefault="00D81937" w:rsidP="005820D2">
      <w:pPr>
        <w:pStyle w:val="NoSpacing"/>
        <w:rPr>
          <w:b/>
          <w:bCs/>
        </w:rPr>
      </w:pPr>
      <w:r w:rsidRPr="005820D2">
        <w:rPr>
          <w:rFonts w:ascii="Arial" w:hAnsi="Arial" w:cs="Arial"/>
          <w:b/>
          <w:sz w:val="20"/>
          <w:szCs w:val="20"/>
        </w:rPr>
        <w:t>Meals Today:</w:t>
      </w:r>
      <w:r w:rsidRPr="005820D2">
        <w:rPr>
          <w:rFonts w:ascii="Arial" w:hAnsi="Arial" w:cs="Arial"/>
          <w:sz w:val="20"/>
          <w:szCs w:val="20"/>
        </w:rPr>
        <w:t xml:space="preserve"> Breakfast, Lunch, Dinner</w:t>
      </w:r>
    </w:p>
    <w:p w14:paraId="57F9AE17" w14:textId="7F69AAF1"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2098924E" w14:textId="77777777"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bl>
      <w:tblPr>
        <w:tblW w:w="0" w:type="auto"/>
        <w:tblLook w:val="0000" w:firstRow="0" w:lastRow="0" w:firstColumn="0" w:lastColumn="0" w:noHBand="0" w:noVBand="0"/>
      </w:tblPr>
      <w:tblGrid>
        <w:gridCol w:w="7743"/>
        <w:gridCol w:w="3450"/>
      </w:tblGrid>
      <w:tr w:rsidR="007C7B30" w14:paraId="3BCA83FA" w14:textId="77777777">
        <w:tc>
          <w:tcPr>
            <w:tcW w:w="7744" w:type="dxa"/>
            <w:tcBorders>
              <w:top w:val="nil"/>
              <w:left w:val="nil"/>
              <w:bottom w:val="nil"/>
              <w:right w:val="nil"/>
            </w:tcBorders>
          </w:tcPr>
          <w:p w14:paraId="18318E09" w14:textId="294ED834" w:rsidR="007C7B30" w:rsidRDefault="00D8193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Fun Adventures in Talkeetna</w:t>
            </w:r>
            <w:r w:rsidR="007C7B30">
              <w:rPr>
                <w:rFonts w:ascii="Arial" w:hAnsi="Arial" w:cs="Arial"/>
                <w:b/>
                <w:bCs/>
                <w:sz w:val="20"/>
                <w:szCs w:val="20"/>
              </w:rPr>
              <w:t>.</w:t>
            </w:r>
            <w:r>
              <w:rPr>
                <w:rFonts w:ascii="Arial" w:hAnsi="Arial" w:cs="Arial"/>
                <w:b/>
                <w:bCs/>
                <w:sz w:val="20"/>
                <w:szCs w:val="20"/>
              </w:rPr>
              <w:t xml:space="preserve"> </w:t>
            </w:r>
            <w:r w:rsidRPr="00D81937">
              <w:rPr>
                <w:rFonts w:ascii="Arial" w:hAnsi="Arial" w:cs="Arial"/>
                <w:b/>
                <w:bCs/>
                <w:sz w:val="20"/>
                <w:szCs w:val="20"/>
                <w:highlight w:val="yellow"/>
              </w:rPr>
              <w:t>Based on timing and clients desires here are some options for the day:</w:t>
            </w:r>
          </w:p>
          <w:p w14:paraId="40229EA0"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38C05709" w14:textId="7B9E360C" w:rsidR="00D81937" w:rsidRPr="00D81937" w:rsidRDefault="00D81937" w:rsidP="00D81937">
            <w:pPr>
              <w:pStyle w:val="NormalWeb"/>
              <w:numPr>
                <w:ilvl w:val="0"/>
                <w:numId w:val="1"/>
              </w:numPr>
              <w:spacing w:before="0" w:beforeAutospacing="0" w:after="0" w:afterAutospacing="0"/>
              <w:ind w:left="1655" w:hanging="357"/>
              <w:textAlignment w:val="baseline"/>
              <w:rPr>
                <w:rFonts w:ascii="Arial" w:hAnsi="Arial" w:cs="Arial"/>
              </w:rPr>
            </w:pPr>
            <w:r w:rsidRPr="00D81937">
              <w:rPr>
                <w:rFonts w:ascii="Arial" w:hAnsi="Arial" w:cs="Arial"/>
                <w:sz w:val="20"/>
                <w:szCs w:val="20"/>
              </w:rPr>
              <w:t xml:space="preserve">dog sledding </w:t>
            </w:r>
          </w:p>
          <w:p w14:paraId="45D7C21F" w14:textId="32EAFAA4" w:rsidR="00D81937" w:rsidRPr="00D81937" w:rsidRDefault="00D81937" w:rsidP="00D81937">
            <w:pPr>
              <w:pStyle w:val="NormalWeb"/>
              <w:numPr>
                <w:ilvl w:val="0"/>
                <w:numId w:val="1"/>
              </w:numPr>
              <w:spacing w:before="0" w:beforeAutospacing="0" w:after="0" w:afterAutospacing="0"/>
              <w:ind w:left="1655" w:hanging="357"/>
              <w:textAlignment w:val="baseline"/>
              <w:rPr>
                <w:rFonts w:ascii="Arial" w:hAnsi="Arial" w:cs="Arial"/>
              </w:rPr>
            </w:pPr>
            <w:r w:rsidRPr="00D81937">
              <w:rPr>
                <w:rFonts w:ascii="Arial" w:hAnsi="Arial" w:cs="Arial"/>
                <w:sz w:val="20"/>
                <w:szCs w:val="20"/>
              </w:rPr>
              <w:t xml:space="preserve">winter "fat tire" biking </w:t>
            </w:r>
          </w:p>
          <w:p w14:paraId="013EEE8A" w14:textId="7F8C6DB5" w:rsidR="00D81937" w:rsidRPr="00D81937" w:rsidRDefault="00D81937" w:rsidP="00D81937">
            <w:pPr>
              <w:pStyle w:val="NormalWeb"/>
              <w:numPr>
                <w:ilvl w:val="0"/>
                <w:numId w:val="1"/>
              </w:numPr>
              <w:spacing w:before="0" w:beforeAutospacing="0" w:after="0" w:afterAutospacing="0"/>
              <w:ind w:left="1655" w:hanging="357"/>
              <w:textAlignment w:val="baseline"/>
              <w:rPr>
                <w:rFonts w:ascii="Arial" w:hAnsi="Arial" w:cs="Arial"/>
              </w:rPr>
            </w:pPr>
            <w:r w:rsidRPr="00D81937">
              <w:rPr>
                <w:rFonts w:ascii="Arial" w:hAnsi="Arial" w:cs="Arial"/>
                <w:sz w:val="14"/>
                <w:szCs w:val="14"/>
              </w:rPr>
              <w:t xml:space="preserve"> </w:t>
            </w:r>
            <w:r w:rsidRPr="00D81937">
              <w:rPr>
                <w:rFonts w:ascii="Arial" w:hAnsi="Arial" w:cs="Arial"/>
                <w:sz w:val="20"/>
                <w:szCs w:val="20"/>
              </w:rPr>
              <w:t xml:space="preserve">xc skiing </w:t>
            </w:r>
          </w:p>
          <w:p w14:paraId="6651DE5A" w14:textId="4959A2A1" w:rsidR="00D81937" w:rsidRPr="00D81937" w:rsidRDefault="00D81937" w:rsidP="00D81937">
            <w:pPr>
              <w:pStyle w:val="NormalWeb"/>
              <w:numPr>
                <w:ilvl w:val="0"/>
                <w:numId w:val="1"/>
              </w:numPr>
              <w:spacing w:before="0" w:beforeAutospacing="0" w:after="0" w:afterAutospacing="0"/>
              <w:ind w:left="1655" w:hanging="357"/>
              <w:textAlignment w:val="baseline"/>
              <w:rPr>
                <w:rFonts w:ascii="Arial" w:hAnsi="Arial" w:cs="Arial"/>
              </w:rPr>
            </w:pPr>
            <w:r w:rsidRPr="00D81937">
              <w:rPr>
                <w:rFonts w:ascii="Arial" w:hAnsi="Arial" w:cs="Arial"/>
                <w:sz w:val="14"/>
                <w:szCs w:val="14"/>
              </w:rPr>
              <w:t xml:space="preserve"> </w:t>
            </w:r>
            <w:r w:rsidRPr="00D81937">
              <w:rPr>
                <w:rFonts w:ascii="Arial" w:hAnsi="Arial" w:cs="Arial"/>
                <w:sz w:val="20"/>
                <w:szCs w:val="20"/>
              </w:rPr>
              <w:t xml:space="preserve">snow machining </w:t>
            </w:r>
          </w:p>
          <w:p w14:paraId="6DCC01B4" w14:textId="0EC0C74B" w:rsidR="00D81937" w:rsidRPr="00D81937" w:rsidRDefault="00D81937" w:rsidP="00D81937">
            <w:pPr>
              <w:pStyle w:val="NormalWeb"/>
              <w:numPr>
                <w:ilvl w:val="0"/>
                <w:numId w:val="1"/>
              </w:numPr>
              <w:spacing w:before="0" w:beforeAutospacing="0" w:after="0" w:afterAutospacing="0"/>
              <w:ind w:left="1655" w:hanging="357"/>
              <w:textAlignment w:val="baseline"/>
              <w:rPr>
                <w:rFonts w:ascii="Arial" w:hAnsi="Arial" w:cs="Arial"/>
              </w:rPr>
            </w:pPr>
            <w:r w:rsidRPr="00D81937">
              <w:rPr>
                <w:rFonts w:ascii="Arial" w:hAnsi="Arial" w:cs="Arial"/>
                <w:sz w:val="14"/>
                <w:szCs w:val="14"/>
              </w:rPr>
              <w:t xml:space="preserve"> </w:t>
            </w:r>
            <w:r w:rsidRPr="00D81937">
              <w:rPr>
                <w:rFonts w:ascii="Arial" w:hAnsi="Arial" w:cs="Arial"/>
                <w:sz w:val="20"/>
                <w:szCs w:val="20"/>
              </w:rPr>
              <w:t xml:space="preserve">Denali Brewing tour and tasting </w:t>
            </w:r>
            <w:proofErr w:type="gramStart"/>
            <w:r w:rsidRPr="00D81937">
              <w:rPr>
                <w:rFonts w:ascii="Arial" w:hAnsi="Arial" w:cs="Arial"/>
                <w:sz w:val="20"/>
                <w:szCs w:val="20"/>
              </w:rPr>
              <w:t>room</w:t>
            </w:r>
            <w:proofErr w:type="gramEnd"/>
            <w:r w:rsidRPr="00D81937">
              <w:rPr>
                <w:rFonts w:ascii="Arial" w:hAnsi="Arial" w:cs="Arial"/>
                <w:sz w:val="20"/>
                <w:szCs w:val="20"/>
              </w:rPr>
              <w:t xml:space="preserve"> </w:t>
            </w:r>
          </w:p>
          <w:p w14:paraId="398D97DA" w14:textId="4257F2BB" w:rsidR="007C7B30" w:rsidRDefault="00D81937" w:rsidP="00D81937">
            <w:pPr>
              <w:pStyle w:val="NormalWeb"/>
              <w:numPr>
                <w:ilvl w:val="0"/>
                <w:numId w:val="1"/>
              </w:numPr>
              <w:spacing w:before="0" w:beforeAutospacing="0" w:after="0" w:afterAutospacing="0"/>
              <w:ind w:left="1655" w:hanging="357"/>
              <w:textAlignment w:val="baseline"/>
              <w:rPr>
                <w:szCs w:val="20"/>
              </w:rPr>
            </w:pPr>
            <w:r w:rsidRPr="00D81937">
              <w:rPr>
                <w:rFonts w:ascii="Arial" w:hAnsi="Arial" w:cs="Arial"/>
                <w:sz w:val="20"/>
                <w:szCs w:val="20"/>
              </w:rPr>
              <w:t>museum and local history tour - Talkeetna town tour walkabout, museum, convo with Robert</w:t>
            </w:r>
          </w:p>
        </w:tc>
        <w:tc>
          <w:tcPr>
            <w:tcW w:w="3450" w:type="dxa"/>
            <w:tcBorders>
              <w:top w:val="nil"/>
              <w:left w:val="nil"/>
              <w:bottom w:val="nil"/>
              <w:right w:val="nil"/>
            </w:tcBorders>
          </w:tcPr>
          <w:p w14:paraId="0807662F" w14:textId="77777777" w:rsidR="007C7B30" w:rsidRDefault="007C7B30">
            <w:pPr>
              <w:rPr>
                <w:szCs w:val="20"/>
              </w:rPr>
            </w:pPr>
            <w:r>
              <w:rPr>
                <w:noProof/>
                <w:szCs w:val="20"/>
              </w:rPr>
              <w:drawing>
                <wp:inline distT="0" distB="0" distL="0" distR="0" wp14:anchorId="1A683625" wp14:editId="2AF1F57F">
                  <wp:extent cx="200977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1EE7C057" w14:textId="77777777" w:rsidR="007C7B30" w:rsidRDefault="007C7B30">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r>
    </w:tbl>
    <w:p w14:paraId="6335D467" w14:textId="5DA9EB6E" w:rsidR="007C7B30" w:rsidRDefault="0006615F" w:rsidP="007C7B30">
      <w:pPr>
        <w:pBdr>
          <w:bottom w:val="single" w:sz="6" w:space="1" w:color="auto"/>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DD0EF"/>
        </w:rPr>
      </w:pPr>
      <w:r>
        <w:rPr>
          <w:rFonts w:ascii="Times New Roman" w:hAnsi="Times New Roman"/>
          <w:b/>
          <w:bCs/>
          <w:sz w:val="62"/>
          <w:szCs w:val="62"/>
        </w:rPr>
        <w:t>Day 6</w:t>
      </w:r>
    </w:p>
    <w:p w14:paraId="20BBC5E4" w14:textId="611DAC38" w:rsidR="00B955E8" w:rsidRDefault="00B955E8"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E2171D">
        <w:rPr>
          <w:b/>
          <w:bCs/>
        </w:rPr>
        <w:t xml:space="preserve">Meals Today: </w:t>
      </w:r>
      <w:r w:rsidRPr="00E2171D">
        <w:rPr>
          <w:bCs/>
        </w:rPr>
        <w:t>Breakfast</w:t>
      </w:r>
      <w:r w:rsidR="00D81937">
        <w:rPr>
          <w:bCs/>
        </w:rPr>
        <w:t>, Lunch</w:t>
      </w:r>
    </w:p>
    <w:p w14:paraId="00B2BEB7" w14:textId="77777777" w:rsidR="00D81937" w:rsidRDefault="00D81937"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6822E23B" w14:textId="1D4DE593" w:rsidR="00D81937" w:rsidRDefault="00D81937"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506D00B5" w14:textId="32084576" w:rsidR="00D81937" w:rsidRDefault="00D81937"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 You will have time for more fun adventures today prior to departing Talkeetna for Anchorage and the Anchorage Airport.</w:t>
      </w:r>
    </w:p>
    <w:p w14:paraId="025DA0C1" w14:textId="77777777" w:rsidR="00D81937" w:rsidRPr="00E2171D" w:rsidRDefault="00D81937"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2322514E" w14:textId="26AB9D3C" w:rsidR="007C7B30"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W w:w="0" w:type="auto"/>
        <w:tblLook w:val="0000" w:firstRow="0" w:lastRow="0" w:firstColumn="0" w:lastColumn="0" w:noHBand="0" w:noVBand="0"/>
      </w:tblPr>
      <w:tblGrid>
        <w:gridCol w:w="11193"/>
      </w:tblGrid>
      <w:tr w:rsidR="00D81937" w14:paraId="7AB9D7B6" w14:textId="77777777" w:rsidTr="00D81937">
        <w:tc>
          <w:tcPr>
            <w:tcW w:w="11193" w:type="dxa"/>
            <w:tcBorders>
              <w:top w:val="nil"/>
              <w:left w:val="nil"/>
              <w:bottom w:val="nil"/>
              <w:right w:val="nil"/>
            </w:tcBorders>
          </w:tcPr>
          <w:p w14:paraId="6C65A7F2" w14:textId="4418E981" w:rsidR="00D81937" w:rsidRDefault="00D81937" w:rsidP="00DD6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Pr>
                <w:b/>
                <w:bCs/>
                <w:szCs w:val="20"/>
              </w:rPr>
              <w:t>Private Scenic Transfer from Talkeetna to Anchorage and the Anchorage Airport (3-hours).</w:t>
            </w:r>
          </w:p>
          <w:p w14:paraId="0ADFBE08" w14:textId="77777777" w:rsidR="00D81937" w:rsidRDefault="00D81937" w:rsidP="00DD6C43">
            <w:pPr>
              <w:tabs>
                <w:tab w:val="left" w:pos="3401"/>
                <w:tab w:val="right" w:pos="9637"/>
                <w:tab w:val="left" w:pos="1134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4489EF9B" w14:textId="77777777" w:rsidR="00D81937" w:rsidRDefault="00D81937" w:rsidP="00DD6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c>
      </w:tr>
      <w:tr w:rsidR="007C7B30" w14:paraId="63D942FB" w14:textId="77777777" w:rsidTr="00D81937">
        <w:tc>
          <w:tcPr>
            <w:tcW w:w="11193" w:type="dxa"/>
            <w:tcBorders>
              <w:top w:val="nil"/>
              <w:left w:val="nil"/>
              <w:bottom w:val="nil"/>
              <w:right w:val="nil"/>
            </w:tcBorders>
          </w:tcPr>
          <w:p w14:paraId="6FE545CA"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14:paraId="49B338EA" w14:textId="5EA36D0E" w:rsidR="007C7B30" w:rsidRDefault="007C7B30">
            <w:pPr>
              <w:jc w:val="center"/>
              <w:rPr>
                <w:rFonts w:ascii="Times New Roman" w:hAnsi="Times New Roman"/>
              </w:rPr>
            </w:pPr>
            <w:r>
              <w:rPr>
                <w:rFonts w:ascii="Times New Roman" w:hAnsi="Times New Roman"/>
              </w:rPr>
              <w:t>We look forward to serving you.</w:t>
            </w:r>
          </w:p>
          <w:p w14:paraId="3E9B98E3" w14:textId="72451E65" w:rsidR="00B955E8" w:rsidRDefault="00B955E8">
            <w:pPr>
              <w:jc w:val="center"/>
              <w:rPr>
                <w:rFonts w:ascii="Times New Roman" w:hAnsi="Times New Roman"/>
                <w:b/>
                <w:bCs/>
              </w:rPr>
            </w:pPr>
          </w:p>
          <w:p w14:paraId="60ABF20A" w14:textId="3F715275" w:rsidR="00B955E8" w:rsidRDefault="00B955E8">
            <w:pPr>
              <w:jc w:val="center"/>
              <w:rPr>
                <w:rFonts w:ascii="Times New Roman" w:hAnsi="Times New Roman"/>
                <w:b/>
                <w:bCs/>
              </w:rPr>
            </w:pPr>
          </w:p>
          <w:p w14:paraId="797530C3" w14:textId="1FDC9603" w:rsidR="00B955E8" w:rsidRDefault="00B955E8">
            <w:pPr>
              <w:jc w:val="center"/>
              <w:rPr>
                <w:rFonts w:ascii="Times New Roman" w:hAnsi="Times New Roman"/>
                <w:b/>
                <w:bCs/>
              </w:rPr>
            </w:pPr>
          </w:p>
          <w:p w14:paraId="6C73BD97" w14:textId="2F3D3527" w:rsidR="00B955E8" w:rsidRDefault="00B955E8">
            <w:pPr>
              <w:jc w:val="center"/>
              <w:rPr>
                <w:rFonts w:ascii="Times New Roman" w:hAnsi="Times New Roman"/>
                <w:b/>
                <w:bCs/>
              </w:rPr>
            </w:pPr>
          </w:p>
          <w:p w14:paraId="5A2CF734" w14:textId="0A145E29" w:rsidR="00B955E8" w:rsidRDefault="00B955E8">
            <w:pPr>
              <w:jc w:val="center"/>
              <w:rPr>
                <w:rFonts w:ascii="Times New Roman" w:hAnsi="Times New Roman"/>
                <w:b/>
                <w:bCs/>
              </w:rPr>
            </w:pPr>
          </w:p>
          <w:p w14:paraId="4A6CFD52" w14:textId="53F6E706" w:rsidR="00B955E8" w:rsidRDefault="00B955E8">
            <w:pPr>
              <w:jc w:val="center"/>
              <w:rPr>
                <w:rFonts w:ascii="Times New Roman" w:hAnsi="Times New Roman"/>
                <w:b/>
                <w:bCs/>
              </w:rPr>
            </w:pPr>
          </w:p>
          <w:p w14:paraId="4209C372" w14:textId="77777777" w:rsidR="00B955E8" w:rsidRDefault="00B955E8">
            <w:pPr>
              <w:jc w:val="center"/>
              <w:rPr>
                <w:rFonts w:ascii="Times New Roman" w:hAnsi="Times New Roman"/>
                <w:b/>
                <w:bCs/>
              </w:rPr>
            </w:pPr>
          </w:p>
          <w:p w14:paraId="7B9B3D73" w14:textId="77777777" w:rsidR="007C7B30" w:rsidRDefault="007C7B30">
            <w:pPr>
              <w:jc w:val="center"/>
              <w:rPr>
                <w:b/>
                <w:bCs/>
                <w:color w:val="8DD0EF"/>
              </w:rPr>
            </w:pPr>
          </w:p>
          <w:p w14:paraId="0D9159D2" w14:textId="77777777" w:rsidR="007C7B30" w:rsidRDefault="007C7B30"/>
          <w:p w14:paraId="1C2F7647" w14:textId="77777777" w:rsidR="007C7B30" w:rsidRDefault="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c>
      </w:tr>
    </w:tbl>
    <w:p w14:paraId="20EB7213" w14:textId="77777777" w:rsidR="007C7B30" w:rsidRPr="00B955E8"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Cs w:val="20"/>
        </w:rPr>
      </w:pPr>
      <w:r w:rsidRPr="00B955E8">
        <w:rPr>
          <w:b/>
          <w:bCs/>
          <w:color w:val="auto"/>
          <w:szCs w:val="20"/>
        </w:rPr>
        <w:lastRenderedPageBreak/>
        <w:t>Other Inclusions:</w:t>
      </w:r>
    </w:p>
    <w:p w14:paraId="0384030C" w14:textId="3F79089E" w:rsidR="007C7B30" w:rsidRPr="00B955E8" w:rsidRDefault="007C7B30" w:rsidP="007C7B30">
      <w:pPr>
        <w:rPr>
          <w:color w:val="auto"/>
          <w:szCs w:val="20"/>
        </w:rPr>
      </w:pPr>
      <w:r w:rsidRPr="00B955E8">
        <w:rPr>
          <w:b/>
          <w:bCs/>
          <w:color w:val="auto"/>
          <w:szCs w:val="20"/>
        </w:rPr>
        <w:t xml:space="preserve">&gt; </w:t>
      </w:r>
      <w:r w:rsidRPr="00B955E8">
        <w:rPr>
          <w:color w:val="auto"/>
          <w:szCs w:val="20"/>
        </w:rPr>
        <w:t>Final documentation package via e-mail (approximately 14-21 days prior to travel).</w:t>
      </w:r>
    </w:p>
    <w:p w14:paraId="7A75830D"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 xml:space="preserve">Overnight accommodations as outlined in itinerary. </w:t>
      </w:r>
    </w:p>
    <w:p w14:paraId="0931838F"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 xml:space="preserve">All ground transportation as outlined in itinerary. </w:t>
      </w:r>
    </w:p>
    <w:p w14:paraId="4B90C5E9"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 xml:space="preserve">All internal air flights via small plane as noted in the itinerary. </w:t>
      </w:r>
    </w:p>
    <w:p w14:paraId="0C0567FF"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 xml:space="preserve">Private and/or shared tours as outlined in itinerary. </w:t>
      </w:r>
    </w:p>
    <w:p w14:paraId="467347C6"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 xml:space="preserve">All meals specified preceding each day’s description. </w:t>
      </w:r>
    </w:p>
    <w:p w14:paraId="4F95623A"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All applicable taxes.</w:t>
      </w:r>
    </w:p>
    <w:p w14:paraId="30E6291B" w14:textId="77777777" w:rsidR="007C7B30" w:rsidRPr="00B955E8"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Cs w:val="20"/>
        </w:rPr>
      </w:pPr>
    </w:p>
    <w:p w14:paraId="08C3C914" w14:textId="77777777" w:rsidR="007C7B30" w:rsidRPr="00B955E8"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Cs w:val="20"/>
        </w:rPr>
      </w:pPr>
      <w:r w:rsidRPr="00B955E8">
        <w:rPr>
          <w:b/>
          <w:bCs/>
          <w:color w:val="auto"/>
          <w:szCs w:val="20"/>
        </w:rPr>
        <w:t>Not Included:</w:t>
      </w:r>
    </w:p>
    <w:p w14:paraId="283E8782" w14:textId="20ACE441" w:rsidR="007C7B30" w:rsidRPr="00B955E8" w:rsidRDefault="007C7B30" w:rsidP="007C7B30">
      <w:pPr>
        <w:rPr>
          <w:color w:val="auto"/>
          <w:szCs w:val="20"/>
        </w:rPr>
      </w:pPr>
      <w:r w:rsidRPr="00B955E8">
        <w:rPr>
          <w:b/>
          <w:bCs/>
          <w:color w:val="auto"/>
          <w:szCs w:val="20"/>
        </w:rPr>
        <w:t xml:space="preserve">&gt; </w:t>
      </w:r>
      <w:r w:rsidRPr="00B955E8">
        <w:rPr>
          <w:color w:val="auto"/>
          <w:szCs w:val="20"/>
        </w:rPr>
        <w:t xml:space="preserve">Airfare to </w:t>
      </w:r>
      <w:r w:rsidR="00B955E8">
        <w:rPr>
          <w:color w:val="auto"/>
          <w:szCs w:val="20"/>
        </w:rPr>
        <w:t>Anchorage</w:t>
      </w:r>
      <w:r w:rsidRPr="00B955E8">
        <w:rPr>
          <w:color w:val="auto"/>
          <w:szCs w:val="20"/>
        </w:rPr>
        <w:t xml:space="preserve"> and from Anchorage home.</w:t>
      </w:r>
    </w:p>
    <w:p w14:paraId="01E14C97"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 xml:space="preserve">Gratuities for lodge staff, tour guides, drivers, pilots, customer service staff, etc. </w:t>
      </w:r>
    </w:p>
    <w:p w14:paraId="3B43DF79" w14:textId="2987E41F" w:rsidR="007C7B30" w:rsidRPr="00B955E8" w:rsidRDefault="007C7B30" w:rsidP="007C7B30">
      <w:pPr>
        <w:rPr>
          <w:color w:val="auto"/>
          <w:szCs w:val="20"/>
        </w:rPr>
      </w:pPr>
      <w:r w:rsidRPr="00B955E8">
        <w:rPr>
          <w:b/>
          <w:bCs/>
          <w:color w:val="auto"/>
          <w:szCs w:val="20"/>
        </w:rPr>
        <w:t xml:space="preserve">&gt; </w:t>
      </w:r>
      <w:r w:rsidRPr="00B955E8">
        <w:rPr>
          <w:color w:val="auto"/>
          <w:szCs w:val="20"/>
        </w:rPr>
        <w:t>Alcoholic beverages</w:t>
      </w:r>
      <w:r w:rsidR="00B955E8">
        <w:rPr>
          <w:color w:val="auto"/>
          <w:szCs w:val="20"/>
        </w:rPr>
        <w:t xml:space="preserve"> except as indicated in the above itinerary</w:t>
      </w:r>
      <w:r w:rsidRPr="00B955E8">
        <w:rPr>
          <w:color w:val="auto"/>
          <w:szCs w:val="20"/>
        </w:rPr>
        <w:t>.</w:t>
      </w:r>
    </w:p>
    <w:p w14:paraId="35E0FBA7"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Fishing licenses ($25-70 per person for guests 16 and older), fish processing, or shipping.</w:t>
      </w:r>
    </w:p>
    <w:p w14:paraId="13230638"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All items of a personal nature and any other items not specifically included in the itinerary.</w:t>
      </w:r>
    </w:p>
    <w:p w14:paraId="41B24FEF" w14:textId="5D47319B" w:rsidR="007C7B30" w:rsidRPr="00B955E8" w:rsidRDefault="007C7B30" w:rsidP="007C7B30">
      <w:pPr>
        <w:rPr>
          <w:color w:val="auto"/>
          <w:szCs w:val="20"/>
        </w:rPr>
      </w:pPr>
      <w:r w:rsidRPr="00B955E8">
        <w:rPr>
          <w:b/>
          <w:bCs/>
          <w:color w:val="auto"/>
          <w:szCs w:val="20"/>
        </w:rPr>
        <w:t xml:space="preserve">&gt; </w:t>
      </w:r>
      <w:r w:rsidRPr="00B955E8">
        <w:rPr>
          <w:color w:val="auto"/>
          <w:szCs w:val="20"/>
        </w:rPr>
        <w:t>Telephone, minibar, spa treatments, incidentals, etc. (unless specifically mentioned in the itinerary)</w:t>
      </w:r>
    </w:p>
    <w:p w14:paraId="70B16980" w14:textId="77777777" w:rsidR="007C7B30" w:rsidRPr="00B955E8" w:rsidRDefault="007C7B30" w:rsidP="007C7B30">
      <w:pPr>
        <w:rPr>
          <w:color w:val="auto"/>
          <w:szCs w:val="20"/>
        </w:rPr>
      </w:pPr>
      <w:r w:rsidRPr="00B955E8">
        <w:rPr>
          <w:b/>
          <w:bCs/>
          <w:color w:val="auto"/>
          <w:szCs w:val="20"/>
        </w:rPr>
        <w:t xml:space="preserve">&gt; </w:t>
      </w:r>
      <w:r w:rsidRPr="00B955E8">
        <w:rPr>
          <w:color w:val="auto"/>
          <w:szCs w:val="20"/>
        </w:rPr>
        <w:t>Excess luggage charges on air segments.</w:t>
      </w:r>
    </w:p>
    <w:p w14:paraId="61293FFF" w14:textId="77777777" w:rsidR="007C7B30" w:rsidRPr="00B955E8" w:rsidRDefault="007C7B30" w:rsidP="007C7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Cs w:val="20"/>
        </w:rPr>
      </w:pPr>
      <w:r w:rsidRPr="00B955E8">
        <w:rPr>
          <w:b/>
          <w:bCs/>
          <w:color w:val="auto"/>
          <w:szCs w:val="20"/>
        </w:rPr>
        <w:t xml:space="preserve">&gt; </w:t>
      </w:r>
      <w:r w:rsidRPr="00B955E8">
        <w:rPr>
          <w:color w:val="auto"/>
          <w:szCs w:val="20"/>
        </w:rPr>
        <w:t>Airport porterage.</w:t>
      </w:r>
    </w:p>
    <w:p w14:paraId="5CBDC6A2" w14:textId="161FB768" w:rsidR="007C7B30" w:rsidRDefault="007C7B30" w:rsidP="00107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8DD0EF"/>
          <w:szCs w:val="20"/>
        </w:rPr>
      </w:pPr>
    </w:p>
    <w:sectPr w:rsidR="007C7B30" w:rsidSect="00C3605B">
      <w:headerReference w:type="even" r:id="rId16"/>
      <w:headerReference w:type="default" r:id="rId17"/>
      <w:headerReference w:type="first" r:id="rId18"/>
      <w:pgSz w:w="11907" w:h="16840" w:code="9"/>
      <w:pgMar w:top="1077" w:right="357" w:bottom="357" w:left="3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A6BE" w14:textId="77777777" w:rsidR="00090F3F" w:rsidRDefault="00090F3F">
      <w:r>
        <w:separator/>
      </w:r>
    </w:p>
  </w:endnote>
  <w:endnote w:type="continuationSeparator" w:id="0">
    <w:p w14:paraId="53E97FCF" w14:textId="77777777" w:rsidR="00090F3F" w:rsidRDefault="0009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2A7E" w14:textId="77777777" w:rsidR="00090F3F" w:rsidRDefault="00090F3F">
      <w:r>
        <w:separator/>
      </w:r>
    </w:p>
  </w:footnote>
  <w:footnote w:type="continuationSeparator" w:id="0">
    <w:p w14:paraId="50CF8FDD" w14:textId="77777777" w:rsidR="00090F3F" w:rsidRDefault="0009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8EBA" w14:textId="77777777" w:rsidR="008C5A37" w:rsidRDefault="008C5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5268" w14:textId="77777777" w:rsidR="008C5A37" w:rsidRDefault="008C5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3513" w14:textId="77777777" w:rsidR="008C5A37" w:rsidRDefault="008C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82F63"/>
    <w:multiLevelType w:val="hybridMultilevel"/>
    <w:tmpl w:val="66DC90F4"/>
    <w:lvl w:ilvl="0" w:tplc="10090001">
      <w:start w:val="1"/>
      <w:numFmt w:val="bullet"/>
      <w:lvlText w:val=""/>
      <w:lvlJc w:val="left"/>
      <w:pPr>
        <w:ind w:left="1660" w:hanging="360"/>
      </w:pPr>
      <w:rPr>
        <w:rFonts w:ascii="Symbol" w:hAnsi="Symbol" w:hint="default"/>
      </w:rPr>
    </w:lvl>
    <w:lvl w:ilvl="1" w:tplc="10090003" w:tentative="1">
      <w:start w:val="1"/>
      <w:numFmt w:val="bullet"/>
      <w:lvlText w:val="o"/>
      <w:lvlJc w:val="left"/>
      <w:pPr>
        <w:ind w:left="2380" w:hanging="360"/>
      </w:pPr>
      <w:rPr>
        <w:rFonts w:ascii="Courier New" w:hAnsi="Courier New" w:cs="Courier New" w:hint="default"/>
      </w:rPr>
    </w:lvl>
    <w:lvl w:ilvl="2" w:tplc="10090005" w:tentative="1">
      <w:start w:val="1"/>
      <w:numFmt w:val="bullet"/>
      <w:lvlText w:val=""/>
      <w:lvlJc w:val="left"/>
      <w:pPr>
        <w:ind w:left="3100" w:hanging="360"/>
      </w:pPr>
      <w:rPr>
        <w:rFonts w:ascii="Wingdings" w:hAnsi="Wingdings" w:hint="default"/>
      </w:rPr>
    </w:lvl>
    <w:lvl w:ilvl="3" w:tplc="10090001" w:tentative="1">
      <w:start w:val="1"/>
      <w:numFmt w:val="bullet"/>
      <w:lvlText w:val=""/>
      <w:lvlJc w:val="left"/>
      <w:pPr>
        <w:ind w:left="3820" w:hanging="360"/>
      </w:pPr>
      <w:rPr>
        <w:rFonts w:ascii="Symbol" w:hAnsi="Symbol" w:hint="default"/>
      </w:rPr>
    </w:lvl>
    <w:lvl w:ilvl="4" w:tplc="10090003" w:tentative="1">
      <w:start w:val="1"/>
      <w:numFmt w:val="bullet"/>
      <w:lvlText w:val="o"/>
      <w:lvlJc w:val="left"/>
      <w:pPr>
        <w:ind w:left="4540" w:hanging="360"/>
      </w:pPr>
      <w:rPr>
        <w:rFonts w:ascii="Courier New" w:hAnsi="Courier New" w:cs="Courier New" w:hint="default"/>
      </w:rPr>
    </w:lvl>
    <w:lvl w:ilvl="5" w:tplc="10090005" w:tentative="1">
      <w:start w:val="1"/>
      <w:numFmt w:val="bullet"/>
      <w:lvlText w:val=""/>
      <w:lvlJc w:val="left"/>
      <w:pPr>
        <w:ind w:left="5260" w:hanging="360"/>
      </w:pPr>
      <w:rPr>
        <w:rFonts w:ascii="Wingdings" w:hAnsi="Wingdings" w:hint="default"/>
      </w:rPr>
    </w:lvl>
    <w:lvl w:ilvl="6" w:tplc="10090001" w:tentative="1">
      <w:start w:val="1"/>
      <w:numFmt w:val="bullet"/>
      <w:lvlText w:val=""/>
      <w:lvlJc w:val="left"/>
      <w:pPr>
        <w:ind w:left="5980" w:hanging="360"/>
      </w:pPr>
      <w:rPr>
        <w:rFonts w:ascii="Symbol" w:hAnsi="Symbol" w:hint="default"/>
      </w:rPr>
    </w:lvl>
    <w:lvl w:ilvl="7" w:tplc="10090003" w:tentative="1">
      <w:start w:val="1"/>
      <w:numFmt w:val="bullet"/>
      <w:lvlText w:val="o"/>
      <w:lvlJc w:val="left"/>
      <w:pPr>
        <w:ind w:left="6700" w:hanging="360"/>
      </w:pPr>
      <w:rPr>
        <w:rFonts w:ascii="Courier New" w:hAnsi="Courier New" w:cs="Courier New" w:hint="default"/>
      </w:rPr>
    </w:lvl>
    <w:lvl w:ilvl="8" w:tplc="10090005" w:tentative="1">
      <w:start w:val="1"/>
      <w:numFmt w:val="bullet"/>
      <w:lvlText w:val=""/>
      <w:lvlJc w:val="left"/>
      <w:pPr>
        <w:ind w:left="7420" w:hanging="360"/>
      </w:pPr>
      <w:rPr>
        <w:rFonts w:ascii="Wingdings" w:hAnsi="Wingdings" w:hint="default"/>
      </w:rPr>
    </w:lvl>
  </w:abstractNum>
  <w:abstractNum w:abstractNumId="1" w15:restartNumberingAfterBreak="0">
    <w:nsid w:val="3FDD48A0"/>
    <w:multiLevelType w:val="hybridMultilevel"/>
    <w:tmpl w:val="BA749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F965F9"/>
    <w:multiLevelType w:val="hybridMultilevel"/>
    <w:tmpl w:val="2F74EC22"/>
    <w:lvl w:ilvl="0" w:tplc="843C736A">
      <w:numFmt w:val="bullet"/>
      <w:lvlText w:val=""/>
      <w:lvlJc w:val="left"/>
      <w:pPr>
        <w:ind w:left="720" w:hanging="360"/>
      </w:pPr>
      <w:rPr>
        <w:rFonts w:ascii="Wingdings" w:eastAsia="Times New Roman" w:hAnsi="Wingdings" w:cs="Times New Roman" w:hint="default"/>
        <w:b/>
        <w:color w:val="8DD0E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30"/>
    <w:rsid w:val="00051164"/>
    <w:rsid w:val="0006615F"/>
    <w:rsid w:val="00090F3F"/>
    <w:rsid w:val="000A2AAD"/>
    <w:rsid w:val="000D27CC"/>
    <w:rsid w:val="00107253"/>
    <w:rsid w:val="00110729"/>
    <w:rsid w:val="00411258"/>
    <w:rsid w:val="004B00EB"/>
    <w:rsid w:val="004F64F6"/>
    <w:rsid w:val="0055401D"/>
    <w:rsid w:val="00597936"/>
    <w:rsid w:val="005A5F43"/>
    <w:rsid w:val="005D38CE"/>
    <w:rsid w:val="005D555D"/>
    <w:rsid w:val="0060106B"/>
    <w:rsid w:val="00613C47"/>
    <w:rsid w:val="00640A55"/>
    <w:rsid w:val="00737FB3"/>
    <w:rsid w:val="007C7B30"/>
    <w:rsid w:val="007D03AA"/>
    <w:rsid w:val="008443BC"/>
    <w:rsid w:val="00896278"/>
    <w:rsid w:val="008B32F1"/>
    <w:rsid w:val="008C5A37"/>
    <w:rsid w:val="009900B3"/>
    <w:rsid w:val="00B52558"/>
    <w:rsid w:val="00B660B1"/>
    <w:rsid w:val="00B955E8"/>
    <w:rsid w:val="00BE00C0"/>
    <w:rsid w:val="00C155F1"/>
    <w:rsid w:val="00C3605B"/>
    <w:rsid w:val="00C61B3D"/>
    <w:rsid w:val="00D36628"/>
    <w:rsid w:val="00D81937"/>
    <w:rsid w:val="00F4141B"/>
    <w:rsid w:val="00F55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0E45F1"/>
  <w15:docId w15:val="{34E52EF5-9765-4A7D-8CEB-DD7E9C10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color w:val="000000"/>
        <w:szCs w:val="24"/>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258"/>
  </w:style>
  <w:style w:type="paragraph" w:styleId="Heading1">
    <w:name w:val="heading 1"/>
    <w:basedOn w:val="Normal"/>
    <w:next w:val="Normal"/>
    <w:qFormat/>
    <w:rsid w:val="00411258"/>
    <w:pPr>
      <w:keepNext/>
      <w:spacing w:before="240" w:after="60"/>
      <w:outlineLvl w:val="0"/>
    </w:pPr>
    <w:rPr>
      <w:rFonts w:cs="Arial"/>
      <w:b/>
      <w:bCs/>
      <w:kern w:val="32"/>
      <w:sz w:val="32"/>
      <w:szCs w:val="32"/>
    </w:rPr>
  </w:style>
  <w:style w:type="paragraph" w:styleId="Heading2">
    <w:name w:val="heading 2"/>
    <w:basedOn w:val="Normal"/>
    <w:next w:val="Normal"/>
    <w:qFormat/>
    <w:rsid w:val="00411258"/>
    <w:pPr>
      <w:keepNext/>
      <w:spacing w:before="240" w:after="60"/>
      <w:outlineLvl w:val="1"/>
    </w:pPr>
    <w:rPr>
      <w:rFonts w:cs="Arial"/>
      <w:b/>
      <w:bCs/>
      <w:i/>
      <w:iCs/>
      <w:sz w:val="28"/>
      <w:szCs w:val="28"/>
    </w:rPr>
  </w:style>
  <w:style w:type="paragraph" w:styleId="Heading3">
    <w:name w:val="heading 3"/>
    <w:basedOn w:val="Normal"/>
    <w:next w:val="Normal"/>
    <w:qFormat/>
    <w:rsid w:val="00411258"/>
    <w:pPr>
      <w:keepNext/>
      <w:spacing w:before="240" w:after="60"/>
      <w:outlineLvl w:val="2"/>
    </w:pPr>
    <w:rPr>
      <w:rFonts w:cs="Arial"/>
      <w:b/>
      <w:bCs/>
      <w:sz w:val="26"/>
      <w:szCs w:val="26"/>
    </w:rPr>
  </w:style>
  <w:style w:type="paragraph" w:styleId="Heading4">
    <w:name w:val="heading 4"/>
    <w:basedOn w:val="Normal"/>
    <w:next w:val="Normal"/>
    <w:qFormat/>
    <w:rsid w:val="0041125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11258"/>
    <w:pPr>
      <w:spacing w:before="240" w:after="60"/>
      <w:outlineLvl w:val="4"/>
    </w:pPr>
    <w:rPr>
      <w:b/>
      <w:bCs/>
      <w:i/>
      <w:iCs/>
      <w:sz w:val="26"/>
      <w:szCs w:val="26"/>
    </w:rPr>
  </w:style>
  <w:style w:type="paragraph" w:styleId="Heading6">
    <w:name w:val="heading 6"/>
    <w:basedOn w:val="Normal"/>
    <w:next w:val="Normal"/>
    <w:qFormat/>
    <w:rsid w:val="0041125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411258"/>
    <w:pPr>
      <w:autoSpaceDE w:val="0"/>
      <w:autoSpaceDN w:val="0"/>
      <w:adjustRightInd w:val="0"/>
    </w:pPr>
    <w:rPr>
      <w:rFonts w:cs="Arial"/>
      <w:sz w:val="24"/>
      <w:lang w:val="en-GB" w:eastAsia="en-GB"/>
    </w:rPr>
  </w:style>
  <w:style w:type="paragraph" w:styleId="Header">
    <w:name w:val="header"/>
    <w:basedOn w:val="Normal"/>
    <w:rsid w:val="00411258"/>
    <w:pPr>
      <w:tabs>
        <w:tab w:val="center" w:pos="4153"/>
        <w:tab w:val="right" w:pos="8306"/>
      </w:tabs>
    </w:pPr>
  </w:style>
  <w:style w:type="paragraph" w:styleId="Footer">
    <w:name w:val="footer"/>
    <w:basedOn w:val="Normal"/>
    <w:rsid w:val="00411258"/>
    <w:pPr>
      <w:tabs>
        <w:tab w:val="center" w:pos="4153"/>
        <w:tab w:val="right" w:pos="8306"/>
      </w:tabs>
    </w:pPr>
  </w:style>
  <w:style w:type="character" w:styleId="PageNumber">
    <w:name w:val="page number"/>
    <w:basedOn w:val="DefaultParagraphFont"/>
    <w:rsid w:val="00411258"/>
  </w:style>
  <w:style w:type="table" w:styleId="TableTheme">
    <w:name w:val="Table Theme"/>
    <w:basedOn w:val="TableNormal"/>
    <w:rsid w:val="00411258"/>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Hyperlink">
    <w:name w:val="Hyperlink"/>
    <w:basedOn w:val="DefaultParagraphFont"/>
    <w:uiPriority w:val="99"/>
    <w:rsid w:val="00411258"/>
    <w:rPr>
      <w:color w:val="0000FF"/>
      <w:u w:val="single"/>
    </w:rPr>
  </w:style>
  <w:style w:type="character" w:styleId="FollowedHyperlink">
    <w:name w:val="FollowedHyperlink"/>
    <w:basedOn w:val="DefaultParagraphFont"/>
    <w:rsid w:val="00411258"/>
    <w:rPr>
      <w:color w:val="800080"/>
      <w:u w:val="single"/>
    </w:rPr>
  </w:style>
  <w:style w:type="paragraph" w:styleId="BalloonText">
    <w:name w:val="Balloon Text"/>
    <w:basedOn w:val="Normal"/>
    <w:link w:val="BalloonTextChar"/>
    <w:rsid w:val="004F64F6"/>
    <w:rPr>
      <w:rFonts w:ascii="Tahoma" w:hAnsi="Tahoma" w:cs="Tahoma"/>
      <w:sz w:val="16"/>
      <w:szCs w:val="16"/>
    </w:rPr>
  </w:style>
  <w:style w:type="character" w:customStyle="1" w:styleId="BalloonTextChar">
    <w:name w:val="Balloon Text Char"/>
    <w:basedOn w:val="DefaultParagraphFont"/>
    <w:link w:val="BalloonText"/>
    <w:rsid w:val="004F64F6"/>
    <w:rPr>
      <w:rFonts w:ascii="Tahoma" w:hAnsi="Tahoma" w:cs="Tahoma"/>
      <w:color w:val="000000"/>
      <w:sz w:val="16"/>
      <w:szCs w:val="16"/>
      <w:lang w:val="en-GB" w:eastAsia="en-GB"/>
    </w:rPr>
  </w:style>
  <w:style w:type="paragraph" w:styleId="NoSpacing">
    <w:name w:val="No Spacing"/>
    <w:basedOn w:val="Normal"/>
    <w:uiPriority w:val="99"/>
    <w:qFormat/>
    <w:rsid w:val="007C7B30"/>
    <w:pPr>
      <w:autoSpaceDE w:val="0"/>
      <w:autoSpaceDN w:val="0"/>
      <w:adjustRightInd w:val="0"/>
    </w:pPr>
    <w:rPr>
      <w:rFonts w:ascii="Calibri" w:hAnsi="Calibri" w:cs="Calibri"/>
      <w:sz w:val="22"/>
      <w:szCs w:val="22"/>
      <w:lang w:val="en-GB"/>
    </w:rPr>
  </w:style>
  <w:style w:type="paragraph" w:customStyle="1" w:styleId="BoilerplateNormal">
    <w:name w:val="Boilerplate Normal"/>
    <w:basedOn w:val="Normal"/>
    <w:next w:val="Normal"/>
    <w:uiPriority w:val="99"/>
    <w:rsid w:val="007C7B30"/>
    <w:pPr>
      <w:tabs>
        <w:tab w:val="right" w:pos="8640"/>
      </w:tabs>
      <w:autoSpaceDE w:val="0"/>
      <w:autoSpaceDN w:val="0"/>
      <w:adjustRightInd w:val="0"/>
      <w:spacing w:after="60"/>
    </w:pPr>
    <w:rPr>
      <w:rFonts w:ascii="Helvetica" w:hAnsi="Helvetica" w:cs="Helvetica"/>
      <w:sz w:val="22"/>
      <w:szCs w:val="22"/>
      <w:lang w:val="en-GB"/>
    </w:rPr>
  </w:style>
  <w:style w:type="character" w:styleId="Strong">
    <w:name w:val="Strong"/>
    <w:basedOn w:val="DefaultParagraphFont"/>
    <w:uiPriority w:val="99"/>
    <w:qFormat/>
    <w:rsid w:val="007C7B30"/>
    <w:rPr>
      <w:b/>
      <w:bCs/>
    </w:rPr>
  </w:style>
  <w:style w:type="paragraph" w:styleId="NormalWeb">
    <w:name w:val="Normal (Web)"/>
    <w:basedOn w:val="Normal"/>
    <w:uiPriority w:val="99"/>
    <w:unhideWhenUsed/>
    <w:rsid w:val="00D81937"/>
    <w:pPr>
      <w:spacing w:before="100" w:beforeAutospacing="1" w:after="100" w:afterAutospacing="1"/>
    </w:pPr>
    <w:rPr>
      <w:rFonts w:ascii="Calibri" w:eastAsiaTheme="minorHAnsi" w:hAnsi="Calibri" w:cs="Calibri"/>
      <w:color w:val="auto"/>
      <w:sz w:val="22"/>
      <w:szCs w:val="22"/>
      <w:lang w:val="en-CA" w:eastAsia="en-CA"/>
    </w:rPr>
  </w:style>
  <w:style w:type="paragraph" w:styleId="ListParagraph">
    <w:name w:val="List Paragraph"/>
    <w:basedOn w:val="Normal"/>
    <w:uiPriority w:val="34"/>
    <w:qFormat/>
    <w:rsid w:val="0006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ourplan\Tourplan%20iS%20V3\Help%20Files\tourpla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6376-0F68-4DA2-971A-DB652FD4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tourplan</Template>
  <TotalTime>159</TotalTime>
  <Pages>5</Pages>
  <Words>934</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Tourplan</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Horchover</dc:creator>
  <cp:lastModifiedBy>Tlell  MacRae</cp:lastModifiedBy>
  <cp:revision>2</cp:revision>
  <cp:lastPrinted>2021-01-15T23:13:00Z</cp:lastPrinted>
  <dcterms:created xsi:type="dcterms:W3CDTF">2021-01-26T23:50:00Z</dcterms:created>
  <dcterms:modified xsi:type="dcterms:W3CDTF">2021-01-26T23:50:00Z</dcterms:modified>
</cp:coreProperties>
</file>